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468F7AC8" w:rsidR="00615472" w:rsidRDefault="00160CD3" w:rsidP="00CF6307">
      <w:pPr>
        <w:spacing w:line="480" w:lineRule="auto"/>
        <w:rPr>
          <w:b/>
          <w:bCs/>
        </w:rPr>
      </w:pPr>
      <w:r>
        <w:rPr>
          <w:b/>
          <w:bCs/>
        </w:rPr>
        <w:t>T</w:t>
      </w:r>
      <w:r w:rsidRPr="0070582B">
        <w:rPr>
          <w:b/>
          <w:bCs/>
        </w:rPr>
        <w:t>itle</w:t>
      </w:r>
      <w:r>
        <w:t>:</w:t>
      </w:r>
      <w:r w:rsidRPr="00160CD3">
        <w:rPr>
          <w:b/>
          <w:bCs/>
        </w:rPr>
        <w:t xml:space="preserve"> </w:t>
      </w:r>
      <w:r w:rsidR="00976ED2">
        <w:t>Leaf nitrogen content is driven by the unit cost of resource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161509B2" w:rsidR="00160CD3" w:rsidRDefault="00160CD3" w:rsidP="00CF6307">
      <w:pPr>
        <w:spacing w:line="480" w:lineRule="auto"/>
        <w:rPr>
          <w:bCs/>
        </w:rPr>
      </w:pPr>
      <w:r w:rsidRPr="00895468">
        <w:rPr>
          <w:b/>
        </w:rPr>
        <w:t>Abstract:</w:t>
      </w:r>
      <w:r>
        <w:rPr>
          <w:bCs/>
        </w:rPr>
        <w:t xml:space="preserve"> </w:t>
      </w:r>
      <w:r w:rsidR="009E2D9C">
        <w:rPr>
          <w:bCs/>
        </w:rPr>
        <w:t>200</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99534A9" w14:textId="05C6C3F0" w:rsidR="005463D3" w:rsidRDefault="000D0151" w:rsidP="00E703BA">
      <w:pPr>
        <w:pStyle w:val="ListParagraph"/>
        <w:numPr>
          <w:ilvl w:val="0"/>
          <w:numId w:val="3"/>
        </w:numPr>
        <w:spacing w:line="480" w:lineRule="auto"/>
      </w:pPr>
      <w:r>
        <w:t xml:space="preserve">Aboveground climate and </w:t>
      </w:r>
      <w:r w:rsidR="00E703BA">
        <w:t>soil nutrient availability</w:t>
      </w:r>
      <w:r>
        <w:t xml:space="preserve"> are important drivers of plant nitrogen uptake and leaf nitrogen allocation. </w:t>
      </w:r>
      <w:r w:rsidR="00D955EF">
        <w:t>E</w:t>
      </w:r>
      <w:r w:rsidR="005463D3">
        <w:t>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0D0151">
        <w:rPr>
          <w:i/>
          <w:iCs/>
          <w:lang w:val="el-GR"/>
        </w:rPr>
        <w:t>β</w:t>
      </w:r>
      <w:r w:rsidR="001B56C3">
        <w:t>)</w:t>
      </w:r>
      <w:r w:rsidR="00E703BA">
        <w:t>. The theory predicts opposite responses to increasing soil moisture</w:t>
      </w:r>
      <w:r w:rsidR="005463D3">
        <w:t>.</w:t>
      </w:r>
      <w:r w:rsidR="00E703BA">
        <w:t xml:space="preserve"> Empirical tests of the theory are sparse, and no study to date has explicitly measured the effect of </w:t>
      </w:r>
      <w:r w:rsidR="001B56C3" w:rsidRPr="00E703BA">
        <w:rPr>
          <w:i/>
          <w:iCs/>
          <w:lang w:val="el-GR"/>
        </w:rPr>
        <w:t>β</w:t>
      </w:r>
      <w:r w:rsidR="001B56C3">
        <w:t xml:space="preserve"> on leaf nitrogen conten</w:t>
      </w:r>
      <w:r w:rsidR="00E703BA">
        <w:t>t</w:t>
      </w:r>
      <w:r w:rsidR="001B56C3">
        <w:t>.</w:t>
      </w:r>
    </w:p>
    <w:p w14:paraId="6DFF72A1" w14:textId="60DF6031" w:rsidR="00E703BA" w:rsidRDefault="001B56C3" w:rsidP="00656F5E">
      <w:pPr>
        <w:pStyle w:val="ListParagraph"/>
        <w:numPr>
          <w:ilvl w:val="0"/>
          <w:numId w:val="3"/>
        </w:numPr>
        <w:spacing w:line="480" w:lineRule="auto"/>
      </w:pPr>
      <w:r>
        <w:t>In 2020 and 2021, w</w:t>
      </w:r>
      <w:r w:rsidR="005463D3">
        <w:t>e measured leaf nitrogen content and</w:t>
      </w:r>
      <w:r w:rsidR="00E703BA" w:rsidRPr="00E703BA">
        <w:rPr>
          <w:i/>
          <w:iCs/>
        </w:rPr>
        <w:t xml:space="preserve"> </w:t>
      </w:r>
      <w:r w:rsidR="00E703BA" w:rsidRPr="00E703BA">
        <w:rPr>
          <w:i/>
          <w:iCs/>
          <w:lang w:val="el-GR"/>
        </w:rPr>
        <w:t>β</w:t>
      </w:r>
      <w:r w:rsidR="00E703BA">
        <w:t xml:space="preserve"> </w:t>
      </w:r>
      <w:r w:rsidR="00656F5E">
        <w:t xml:space="preserve">in </w:t>
      </w:r>
      <w:r w:rsidR="005463D3">
        <w:t xml:space="preserve">520 individuals comprising </w:t>
      </w:r>
      <w:r>
        <w:t>57</w:t>
      </w:r>
      <w:r w:rsidR="005463D3">
        <w:t xml:space="preserve"> species </w:t>
      </w:r>
      <w:r w:rsidR="007A6DC4">
        <w:t xml:space="preserve">across </w:t>
      </w:r>
      <w:r w:rsidR="005463D3">
        <w:t>24 sites</w:t>
      </w:r>
      <w:r>
        <w:t xml:space="preserve"> scattered a</w:t>
      </w:r>
      <w:r w:rsidR="007A6DC4">
        <w:t>long</w:t>
      </w:r>
      <w:r>
        <w:t xml:space="preserve"> a</w:t>
      </w:r>
      <w:r w:rsidR="00E703BA">
        <w:t xml:space="preserve"> climatic and edaphic gradient in Texas, USA.</w:t>
      </w:r>
    </w:p>
    <w:p w14:paraId="65AFAF8D" w14:textId="6D5AB849" w:rsidR="00E703BA" w:rsidRDefault="001B56C3" w:rsidP="00E703BA">
      <w:pPr>
        <w:pStyle w:val="ListParagraph"/>
        <w:numPr>
          <w:ilvl w:val="0"/>
          <w:numId w:val="3"/>
        </w:numPr>
        <w:spacing w:line="480" w:lineRule="auto"/>
      </w:pPr>
      <w:r>
        <w:t xml:space="preserve">As expected from theory, </w:t>
      </w:r>
      <w:r w:rsidR="00E703BA">
        <w:t xml:space="preserve">increasing soil nitrogen availability decreased </w:t>
      </w:r>
      <w:r w:rsidR="009E2D9C" w:rsidRPr="00E703BA">
        <w:rPr>
          <w:i/>
          <w:iCs/>
          <w:lang w:val="el-GR"/>
        </w:rPr>
        <w:t>β</w:t>
      </w:r>
      <w:r w:rsidR="00E703BA">
        <w:t xml:space="preserve"> and increasing soil moisture increased </w:t>
      </w:r>
      <w:r w:rsidR="00E703BA" w:rsidRPr="00E703BA">
        <w:rPr>
          <w:i/>
          <w:iCs/>
          <w:lang w:val="el-GR"/>
        </w:rPr>
        <w:t>β</w:t>
      </w:r>
      <w:r w:rsidR="00E703BA">
        <w:t xml:space="preserve">. Increasing </w:t>
      </w:r>
      <w:r w:rsidR="00E703BA" w:rsidRPr="00E703BA">
        <w:rPr>
          <w:i/>
          <w:iCs/>
          <w:lang w:val="el-GR"/>
        </w:rPr>
        <w:t>β</w:t>
      </w:r>
      <w:r w:rsidR="00E703BA">
        <w:t xml:space="preserve"> generally decreased leaf nitrogen content, suggesting an indirect effect of soil nitrogen availability and soil moisture on leaf nitrogen content.</w:t>
      </w:r>
    </w:p>
    <w:p w14:paraId="145D5117" w14:textId="77777777" w:rsidR="00E703BA" w:rsidRDefault="001B56C3" w:rsidP="00CF6307">
      <w:pPr>
        <w:pStyle w:val="ListParagraph"/>
        <w:numPr>
          <w:ilvl w:val="0"/>
          <w:numId w:val="3"/>
        </w:numPr>
        <w:spacing w:line="480" w:lineRule="auto"/>
      </w:pPr>
      <w:r>
        <w:t>Our findings show</w:t>
      </w:r>
      <w:r w:rsidR="00E703BA">
        <w:t>, for the first time,</w:t>
      </w:r>
      <w:r w:rsidR="007A6DC4">
        <w:t xml:space="preserve"> </w:t>
      </w:r>
      <w:r w:rsidR="000D0151">
        <w:t>that leaf nitrogen content is driven by changes in by changes in the cost of acquiring nitrogen relative to water,</w:t>
      </w:r>
      <w:r w:rsidR="00E703BA">
        <w:t xml:space="preserve"> and is not directly influenced by soil nitrogen availability or soil moisture</w:t>
      </w:r>
    </w:p>
    <w:p w14:paraId="5DC16355" w14:textId="2F596AA7" w:rsidR="00CF2D20" w:rsidRDefault="00CF2D20" w:rsidP="00CF6307">
      <w:pPr>
        <w:pStyle w:val="ListParagraph"/>
        <w:numPr>
          <w:ilvl w:val="0"/>
          <w:numId w:val="3"/>
        </w:num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DC62DEA"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5F872CE9"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a pattern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0D0151">
        <w:t>should increase</w:t>
      </w:r>
      <w:r w:rsidR="00BB5C3B">
        <w:t xml:space="preserve"> leaf photosynthesis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leaf </w:t>
      </w:r>
      <w:r>
        <w:lastRenderedPageBreak/>
        <w:t>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44DC0DBD"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w:t>
      </w:r>
      <w:r w:rsidR="00C5029B">
        <w:t xml:space="preserve"> 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photosynthesis rate can be achieved </w:t>
      </w:r>
      <w:r w:rsidR="00C5029B">
        <w:lastRenderedPageBreak/>
        <w:t xml:space="preserve">with less efficient use of the more abundant </w:t>
      </w:r>
      <w:r w:rsidR="00B53AEA">
        <w:t>and less costly resource for more efficient use of the less abundant and more costly resource.</w:t>
      </w:r>
    </w:p>
    <w:p w14:paraId="61E974B2" w14:textId="45A09EFD"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645D840D" w:rsidR="00B869D3" w:rsidRDefault="00A05D01" w:rsidP="003C6746">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variance in leaf nitrogen content. The lack of such studies </w:t>
      </w:r>
      <w:r w:rsidR="00C5029B">
        <w:t>limits</w:t>
      </w:r>
      <w:r w:rsidR="00214E3F">
        <w:t xml:space="preserve"> our ability to detect whether </w:t>
      </w:r>
      <w:r w:rsidR="003C6746">
        <w:t>leaf nitrogen content is</w:t>
      </w:r>
      <w:r w:rsidR="00214E3F">
        <w:t xml:space="preserve"> directly </w:t>
      </w:r>
      <w:r w:rsidR="00214E3F">
        <w:lastRenderedPageBreak/>
        <w:t xml:space="preserve">driven through changes in soil resource availability and aboveground growing conditions, or </w:t>
      </w:r>
      <w:r w:rsidR="003C6746">
        <w:t xml:space="preserve">if growing conditions influence leaf nitrogen content indirectly through changes in </w:t>
      </w:r>
      <w:r w:rsidR="002B26AB">
        <w:rPr>
          <w:i/>
          <w:iCs/>
          <w:lang w:val="el-GR"/>
        </w:rPr>
        <w:t>β</w:t>
      </w:r>
      <w:r w:rsidR="00214E3F">
        <w:t>.</w:t>
      </w:r>
    </w:p>
    <w:p w14:paraId="65F6FE19" w14:textId="3EF581C3"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7EC74A37"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5C2D3A">
        <w:t>.</w:t>
      </w:r>
      <w:proofErr w:type="gramEnd"/>
    </w:p>
    <w:p w14:paraId="0B38F32C" w14:textId="273173A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effects of increasing soil moisture on leaf nitrogen content, corresponding with a stimulation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p>
    <w:p w14:paraId="03E269C5" w14:textId="75675DB3" w:rsidR="0021583E" w:rsidRDefault="0021583E" w:rsidP="0021583E">
      <w:pPr>
        <w:pStyle w:val="ListParagraph"/>
        <w:numPr>
          <w:ilvl w:val="0"/>
          <w:numId w:val="4"/>
        </w:numPr>
        <w:spacing w:line="480" w:lineRule="auto"/>
      </w:pPr>
      <w:commentRangeStart w:id="0"/>
      <w:r w:rsidRPr="0021583E">
        <w:lastRenderedPageBreak/>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spellStart"/>
      <w:proofErr w:type="gram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0"/>
      <w:r>
        <w:rPr>
          <w:rStyle w:val="CommentReference"/>
          <w:rFonts w:eastAsiaTheme="minorHAnsi" w:cs="Times New Roman (Body CS)"/>
        </w:rPr>
        <w:commentReference w:id="0"/>
      </w:r>
    </w:p>
    <w:p w14:paraId="061FA7C3" w14:textId="3E829346"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proofErr w:type="spellStart"/>
      <w:proofErr w:type="gramStart"/>
      <w:r w:rsidRPr="00B869D3">
        <w:rPr>
          <w:i/>
          <w:iCs/>
        </w:rPr>
        <w:t>C</w:t>
      </w:r>
      <w:r>
        <w:rPr>
          <w:vertAlign w:val="subscript"/>
        </w:rPr>
        <w:t>i</w:t>
      </w:r>
      <w:r>
        <w:t>:</w:t>
      </w:r>
      <w:r w:rsidRPr="00B869D3">
        <w:rPr>
          <w:i/>
          <w:iCs/>
        </w:rPr>
        <w:t>C</w:t>
      </w:r>
      <w:r>
        <w:rPr>
          <w:vertAlign w:val="subscript"/>
        </w:rPr>
        <w:t>a</w:t>
      </w:r>
      <w:proofErr w:type="spellEnd"/>
      <w:proofErr w:type="gramEnd"/>
      <w:r>
        <w:t xml:space="preserve"> and higher nitrogen use efficiency. Species capable of forming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predictions will result in reduced effects of increasing soil nitrogen availability and soil moisture on leaf nitrogen content and leaf </w:t>
      </w:r>
      <w:proofErr w:type="spellStart"/>
      <w:proofErr w:type="gram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spellEnd"/>
      <w:proofErr w:type="gramEnd"/>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0E5BEF">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w:t>
      </w:r>
      <w:r w:rsidR="009B12AC">
        <w:lastRenderedPageBreak/>
        <w:t>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proofErr w:type="spellStart"/>
      <w:r w:rsidRPr="00863849">
        <w:t>g</w:t>
      </w:r>
      <w:r>
        <w:t>N</w:t>
      </w:r>
      <w:proofErr w:type="spellEnd"/>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Leaf nitrogen content per unit leaf area</w:t>
      </w:r>
      <w:r>
        <w:rPr>
          <w:color w:val="000000"/>
        </w:rPr>
        <w:t xml:space="preserve"> (</w:t>
      </w:r>
      <w:proofErr w:type="spellStart"/>
      <w:r>
        <w:rPr>
          <w:i/>
          <w:iCs/>
          <w:color w:val="000000"/>
        </w:rPr>
        <w:t>N</w:t>
      </w:r>
      <w:r>
        <w:rPr>
          <w:color w:val="000000"/>
          <w:vertAlign w:val="subscript"/>
        </w:rPr>
        <w:t>area</w:t>
      </w:r>
      <w:proofErr w:type="spellEnd"/>
      <w:r>
        <w:rPr>
          <w:color w:val="000000"/>
        </w:rPr>
        <w:t xml:space="preserve">; </w:t>
      </w:r>
      <w:proofErr w:type="spellStart"/>
      <w:r>
        <w:rPr>
          <w:color w:val="000000"/>
        </w:rPr>
        <w:t>gN</w:t>
      </w:r>
      <w:proofErr w:type="spellEnd"/>
      <w:r>
        <w:rPr>
          <w:color w:val="000000"/>
        </w:rPr>
        <w:t xml:space="preserve">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proofErr w:type="spellStart"/>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proofErr w:type="spellEnd"/>
      <w:r w:rsidR="006F7E47">
        <w:rPr>
          <w:color w:val="000000"/>
        </w:rPr>
        <w:t xml:space="preserve">, </w:t>
      </w:r>
      <w:r>
        <w:rPr>
          <w:color w:val="000000"/>
          <w:lang w:val="el-GR"/>
        </w:rPr>
        <w:t>χ</w:t>
      </w:r>
      <w:r w:rsidRPr="00771C52">
        <w:rPr>
          <w:color w:val="000000"/>
        </w:rPr>
        <w:t xml:space="preserve">; </w:t>
      </w:r>
      <w:r>
        <w:rPr>
          <w:color w:val="000000"/>
        </w:rPr>
        <w:t xml:space="preserve">unitless) </w:t>
      </w:r>
      <w:r>
        <w:rPr>
          <w:color w:val="000000"/>
        </w:rPr>
        <w:lastRenderedPageBreak/>
        <w:t xml:space="preserve">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lastRenderedPageBreak/>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3D65370F" w14:textId="2C682847" w:rsidR="00CF1D5B" w:rsidRDefault="009B12AC" w:rsidP="000E5BE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15A616A4" w14:textId="6FC7211C" w:rsidR="00CF1D5B" w:rsidRDefault="00CF1D5B" w:rsidP="000E5BEF">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p w14:paraId="5DC25A91" w14:textId="77777777" w:rsidR="0070451C" w:rsidRDefault="0070451C" w:rsidP="0070451C">
      <w:pPr>
        <w:spacing w:line="360" w:lineRule="auto"/>
      </w:pP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3B7ECD68" w14:textId="4E5FA2BB" w:rsidR="002A0EA7" w:rsidRDefault="002A0EA7" w:rsidP="0070451C">
      <w:pPr>
        <w:spacing w:line="360" w:lineRule="auto"/>
      </w:pPr>
    </w:p>
    <w:p w14:paraId="3B1A2BAC" w14:textId="77777777" w:rsidR="00E6025B" w:rsidRDefault="00E6025B" w:rsidP="0070451C">
      <w:pPr>
        <w:spacing w:line="36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0"/>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223288F"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Soil texture data from 0-</w:t>
      </w:r>
      <w:r w:rsidR="00C01752">
        <w:lastRenderedPageBreak/>
        <w:t xml:space="preserve">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0D7943E7" w:rsidR="003C775F" w:rsidRPr="002418D0" w:rsidRDefault="0065020B" w:rsidP="006F7E47">
      <w:pPr>
        <w:spacing w:line="480" w:lineRule="auto"/>
        <w:ind w:firstLine="720"/>
      </w:pPr>
      <w:r>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lastRenderedPageBreak/>
        <w:t>P</w:t>
      </w:r>
      <w:r w:rsidR="00BF405C">
        <w:rPr>
          <w:i/>
          <w:iCs/>
        </w:rPr>
        <w:t xml:space="preserve">lant functional </w:t>
      </w:r>
      <w:r w:rsidR="009C50E2">
        <w:rPr>
          <w:i/>
          <w:iCs/>
        </w:rPr>
        <w:t>group</w:t>
      </w:r>
      <w:r w:rsidR="00BF405C">
        <w:rPr>
          <w:i/>
          <w:iCs/>
        </w:rPr>
        <w:t xml:space="preserve"> assignments</w:t>
      </w:r>
    </w:p>
    <w:p w14:paraId="3407D55F" w14:textId="0243248A"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0E5BE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proofErr w:type="spellStart"/>
      <w:r>
        <w:rPr>
          <w:i/>
          <w:iCs/>
        </w:rPr>
        <w:t>N</w:t>
      </w:r>
      <w:r>
        <w:rPr>
          <w:vertAlign w:val="subscript"/>
        </w:rPr>
        <w:t>area</w:t>
      </w:r>
      <w:proofErr w:type="spellEnd"/>
      <w:r>
        <w:t>.</w:t>
      </w:r>
      <w:r w:rsidR="00965142">
        <w:t xml:space="preserve"> Then, we constructed a path analysis using structural equation modeling to investigate primary direct and indirect pathways that drove variance in </w:t>
      </w:r>
      <w:proofErr w:type="spellStart"/>
      <w:r w:rsidR="00965142">
        <w:rPr>
          <w:i/>
          <w:iCs/>
        </w:rPr>
        <w:t>N</w:t>
      </w:r>
      <w:r w:rsidR="00965142">
        <w:rPr>
          <w:vertAlign w:val="subscript"/>
        </w:rPr>
        <w:t>area</w:t>
      </w:r>
      <w:proofErr w:type="spellEnd"/>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w:t>
      </w:r>
      <w:r w:rsidR="00F676C9">
        <w:lastRenderedPageBreak/>
        <w:t xml:space="preserve">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commentRangeStart w:id="2"/>
      <w:r>
        <w:t xml:space="preserve">To </w:t>
      </w:r>
      <w:commentRangeEnd w:id="2"/>
      <w:r w:rsidR="00FC3ED2">
        <w:rPr>
          <w:rStyle w:val="CommentReference"/>
          <w:rFonts w:eastAsiaTheme="minorHAnsi" w:cs="Times New Roman (Body CS)"/>
        </w:rPr>
        <w:commentReference w:id="2"/>
      </w:r>
      <w:r>
        <w:t>explore environmental drivers of</w:t>
      </w:r>
      <w:r w:rsidR="006F7E47">
        <w:t xml:space="preserve"> leaf </w:t>
      </w:r>
      <w:proofErr w:type="spellStart"/>
      <w:proofErr w:type="gram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spellEnd"/>
      <w:proofErr w:type="gram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B28E912" w:rsidR="005E4B91" w:rsidRDefault="00C853D8" w:rsidP="003438D7">
      <w:pPr>
        <w:autoSpaceDE w:val="0"/>
        <w:autoSpaceDN w:val="0"/>
        <w:adjustRightInd w:val="0"/>
        <w:spacing w:line="480" w:lineRule="auto"/>
        <w:ind w:firstLine="720"/>
      </w:pPr>
      <w:r>
        <w:t xml:space="preserve">To explore environmental drivers of </w:t>
      </w:r>
      <w:proofErr w:type="spellStart"/>
      <w:r w:rsidR="001979FE">
        <w:rPr>
          <w:i/>
          <w:iCs/>
        </w:rPr>
        <w:t>N</w:t>
      </w:r>
      <w:r w:rsidR="001979FE">
        <w:rPr>
          <w:vertAlign w:val="subscript"/>
        </w:rPr>
        <w:t>area</w:t>
      </w:r>
      <w:proofErr w:type="spellEnd"/>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759CA42" w14:textId="6903F470" w:rsidR="003232A9" w:rsidRDefault="008A1B10" w:rsidP="00E54BE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proofErr w:type="spellStart"/>
      <w:r w:rsidR="00B639AF">
        <w:rPr>
          <w:i/>
          <w:iCs/>
        </w:rPr>
        <w:t>N</w:t>
      </w:r>
      <w:r w:rsidR="00B639AF">
        <w:rPr>
          <w:vertAlign w:val="subscript"/>
        </w:rPr>
        <w:t>area</w:t>
      </w:r>
      <w:proofErr w:type="spellEnd"/>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w:t>
      </w:r>
      <w:r w:rsidR="00880E65">
        <w:t xml:space="preserve"> </w:t>
      </w:r>
      <w:r w:rsidR="00B639AF">
        <w:t xml:space="preserve">direct predictors of </w:t>
      </w:r>
      <w:proofErr w:type="spellStart"/>
      <w:r w:rsidR="00B639AF">
        <w:rPr>
          <w:i/>
          <w:iCs/>
        </w:rPr>
        <w:t>N</w:t>
      </w:r>
      <w:r w:rsidR="00B639AF">
        <w:rPr>
          <w:vertAlign w:val="subscript"/>
        </w:rPr>
        <w:t>area</w:t>
      </w:r>
      <w:proofErr w:type="spellEnd"/>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xml:space="preserve">. </w:t>
      </w:r>
      <w:r w:rsidR="00E54BE2">
        <w:t xml:space="preserve">Soil moisture was included as a </w:t>
      </w:r>
      <w:r w:rsidR="00B639AF">
        <w:t>direct predictor of soil nitrogen availability</w:t>
      </w:r>
      <w:r w:rsidR="00341AA7">
        <w:t xml:space="preserve"> and</w:t>
      </w:r>
      <w:r w:rsidR="001C1192">
        <w:t xml:space="preserve"> air temperature as a</w:t>
      </w:r>
      <w:r w:rsidR="00880E65">
        <w:t xml:space="preserve"> </w:t>
      </w:r>
      <w:r w:rsidR="001C1192">
        <w:t>direct predictor of vapor pressure deficit</w:t>
      </w:r>
      <w:r w:rsidR="00341AA7">
        <w:t>.</w:t>
      </w:r>
      <w:r w:rsidR="00E54BE2">
        <w:t xml:space="preserve"> We included vapor pressure deficit and </w:t>
      </w:r>
      <w:r w:rsidR="00341AA7" w:rsidRPr="00B639AF">
        <w:rPr>
          <w:i/>
          <w:iCs/>
          <w:lang w:val="el-GR"/>
        </w:rPr>
        <w:t>χ</w:t>
      </w:r>
      <w:r w:rsidR="00341AA7">
        <w:t xml:space="preserve"> were included as covariates of </w:t>
      </w:r>
      <w:r w:rsidR="001C1192">
        <w:rPr>
          <w:i/>
          <w:iCs/>
          <w:lang w:val="el-GR"/>
        </w:rPr>
        <w:t>β</w:t>
      </w:r>
      <w:r w:rsidR="001C1192">
        <w:t xml:space="preserve"> (see Eq. 4).</w:t>
      </w:r>
      <w:r w:rsidR="00E54BE2">
        <w:t xml:space="preserve"> Finally, an i</w:t>
      </w:r>
      <w:r w:rsidR="007B5D91">
        <w:t xml:space="preserve">ndirect effect of soil nitrogen availability on </w:t>
      </w:r>
      <w:proofErr w:type="spellStart"/>
      <w:r w:rsidR="007B5D91">
        <w:rPr>
          <w:i/>
          <w:iCs/>
        </w:rPr>
        <w:t>N</w:t>
      </w:r>
      <w:r w:rsidR="007B5D91">
        <w:rPr>
          <w:vertAlign w:val="subscript"/>
        </w:rPr>
        <w:t>area</w:t>
      </w:r>
      <w:proofErr w:type="spellEnd"/>
      <w:r w:rsidR="007B5D91">
        <w:t xml:space="preserve"> through </w:t>
      </w:r>
      <w:r w:rsidR="007B5D91">
        <w:rPr>
          <w:i/>
          <w:iCs/>
          <w:lang w:val="el-GR"/>
        </w:rPr>
        <w:t>β</w:t>
      </w:r>
      <w:r w:rsidR="007B5D91">
        <w:t xml:space="preserve">, </w:t>
      </w:r>
      <w:r w:rsidR="00E54BE2">
        <w:t xml:space="preserve">an </w:t>
      </w:r>
      <w:r w:rsidR="00880E65">
        <w:t xml:space="preserve">indirect effect of vapor pressure deficit on </w:t>
      </w:r>
      <w:proofErr w:type="spellStart"/>
      <w:r w:rsidR="00880E65">
        <w:rPr>
          <w:i/>
          <w:iCs/>
        </w:rPr>
        <w:t>N</w:t>
      </w:r>
      <w:r w:rsidR="00880E65">
        <w:rPr>
          <w:vertAlign w:val="subscript"/>
        </w:rPr>
        <w:t>area</w:t>
      </w:r>
      <w:proofErr w:type="spellEnd"/>
      <w:r w:rsidR="00880E65">
        <w:t xml:space="preserve"> through</w:t>
      </w:r>
      <w:r w:rsidR="00880E65" w:rsidRPr="00880E65">
        <w:rPr>
          <w:i/>
          <w:iCs/>
        </w:rPr>
        <w:t xml:space="preserve"> </w:t>
      </w:r>
      <w:r w:rsidR="00880E65" w:rsidRPr="00B639AF">
        <w:rPr>
          <w:i/>
          <w:iCs/>
          <w:lang w:val="el-GR"/>
        </w:rPr>
        <w:t>χ</w:t>
      </w:r>
      <w:r w:rsidR="00880E65">
        <w:t xml:space="preserve"> and </w:t>
      </w:r>
      <w:r w:rsidR="00880E65">
        <w:rPr>
          <w:i/>
          <w:iCs/>
          <w:lang w:val="el-GR"/>
        </w:rPr>
        <w:t>β</w:t>
      </w:r>
      <w:r w:rsidR="00880E65">
        <w:t xml:space="preserve">, and </w:t>
      </w:r>
      <w:r w:rsidR="00E54BE2">
        <w:t xml:space="preserve">an </w:t>
      </w:r>
      <w:r w:rsidR="00880E65">
        <w:t xml:space="preserve">indirect effect of air temperature on </w:t>
      </w:r>
      <w:proofErr w:type="spellStart"/>
      <w:r w:rsidR="00880E65">
        <w:rPr>
          <w:i/>
          <w:iCs/>
        </w:rPr>
        <w:t>N</w:t>
      </w:r>
      <w:r w:rsidR="00880E65">
        <w:rPr>
          <w:vertAlign w:val="subscript"/>
        </w:rPr>
        <w:t>area</w:t>
      </w:r>
      <w:proofErr w:type="spellEnd"/>
      <w:r w:rsidR="00880E65">
        <w:t xml:space="preserve"> through vapor pressure deficit,</w:t>
      </w:r>
      <w:r w:rsidR="00880E65" w:rsidRPr="00880E65">
        <w:rPr>
          <w:i/>
          <w:iCs/>
        </w:rPr>
        <w:t xml:space="preserve"> </w:t>
      </w:r>
      <w:r w:rsidR="00880E65" w:rsidRPr="00B639AF">
        <w:rPr>
          <w:i/>
          <w:iCs/>
          <w:lang w:val="el-GR"/>
        </w:rPr>
        <w:t>χ</w:t>
      </w:r>
      <w:r w:rsidR="00880E65">
        <w:t xml:space="preserve">, and </w:t>
      </w:r>
      <w:r w:rsidR="00880E65">
        <w:rPr>
          <w:i/>
          <w:iCs/>
          <w:lang w:val="el-GR"/>
        </w:rPr>
        <w:t>β</w:t>
      </w:r>
      <w:r w:rsidR="00880E65">
        <w:rPr>
          <w:i/>
          <w:iCs/>
        </w:rPr>
        <w:t xml:space="preserve"> </w:t>
      </w:r>
      <w:r w:rsidR="007B5D91">
        <w:t xml:space="preserve">were included in </w:t>
      </w:r>
      <w:r w:rsidR="00965142">
        <w:t>the</w:t>
      </w:r>
      <w:r w:rsidR="007B5D91">
        <w:t xml:space="preserve"> structural equation model fit.</w:t>
      </w:r>
      <w:r w:rsidR="00965142">
        <w:t xml:space="preserve"> </w:t>
      </w:r>
      <w:r w:rsidR="0051781E">
        <w:t xml:space="preserve">All </w:t>
      </w:r>
      <w:r w:rsidR="00EA1295">
        <w:t xml:space="preserve">independent and dependent </w:t>
      </w:r>
      <w:r w:rsidR="0051781E">
        <w:t>variables</w:t>
      </w:r>
      <w:r w:rsidR="00EA1295">
        <w:t>,</w:t>
      </w:r>
      <w:r w:rsidR="0051781E">
        <w:t xml:space="preserve"> except for plant functional group</w:t>
      </w:r>
      <w:r w:rsidR="00EA1295">
        <w:t>,</w:t>
      </w:r>
      <w:r w:rsidR="0051781E">
        <w:t xml:space="preserve"> were scaled and centered using the ‘scale’ function in base R prior to </w:t>
      </w:r>
      <w:r w:rsidR="00965142">
        <w:t>structural equation model loading</w:t>
      </w:r>
      <w:r w:rsidR="0051781E">
        <w:t>.</w:t>
      </w:r>
    </w:p>
    <w:p w14:paraId="19A548EC" w14:textId="63B72782" w:rsidR="009C531E" w:rsidRPr="00880E65" w:rsidRDefault="003232A9" w:rsidP="00880E65">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 xml:space="preserve">(R Core </w:t>
      </w:r>
      <w:r w:rsidR="00156FCE" w:rsidRPr="00297180">
        <w:rPr>
          <w:noProof/>
        </w:rPr>
        <w:lastRenderedPageBreak/>
        <w:t>Team, 2021)</w:t>
      </w:r>
      <w:r w:rsidR="00156FCE">
        <w:fldChar w:fldCharType="end"/>
      </w:r>
      <w:r w:rsidR="00156FCE">
        <w:t>.</w:t>
      </w:r>
      <w:r w:rsidR="00427F68">
        <w:t xml:space="preserve"> Trendlines and error ribbons for all plots were drawn using a series of ‘emmean</w:t>
      </w:r>
      <w:r w:rsidR="00556219">
        <w:t>s</w:t>
      </w:r>
      <w:r w:rsidR="00427F68">
        <w:t xml:space="preserve">’ outputs across the range in </w:t>
      </w:r>
      <w:r w:rsidR="00880E65">
        <w:t xml:space="preserve">plotted </w:t>
      </w:r>
      <w:r w:rsidR="00427F68">
        <w:t>x-axis values.</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37B97CAF"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5B61F641" w14:textId="6DB88642" w:rsidR="006D26A6" w:rsidRDefault="007E123F" w:rsidP="00F36C18">
      <w:pPr>
        <w:spacing w:line="480" w:lineRule="auto"/>
        <w:ind w:firstLine="720"/>
        <w:rPr>
          <w:color w:val="000000" w:themeColor="text1"/>
        </w:rPr>
      </w:pPr>
      <w:r>
        <w:rPr>
          <w:color w:val="000000" w:themeColor="text1"/>
        </w:rPr>
        <w:t xml:space="preserve">Increasing soil moisture generally </w:t>
      </w:r>
      <w:r w:rsidR="008B4902">
        <w:rPr>
          <w:color w:val="000000" w:themeColor="text1"/>
        </w:rPr>
        <w:t>de</w:t>
      </w:r>
      <w:r>
        <w:rPr>
          <w:color w:val="000000" w:themeColor="text1"/>
        </w:rPr>
        <w:t xml:space="preserve">creased </w:t>
      </w:r>
      <w:r>
        <w:rPr>
          <w:i/>
          <w:iCs/>
          <w:color w:val="000000" w:themeColor="text1"/>
          <w:lang w:val="el-GR"/>
        </w:rPr>
        <w:t>β</w:t>
      </w:r>
      <w:r>
        <w:rPr>
          <w:color w:val="000000" w:themeColor="text1"/>
        </w:rPr>
        <w:t xml:space="preserve"> (Table 1; Fig. 1A). A</w:t>
      </w:r>
      <w:r w:rsidR="008B4902">
        <w:rPr>
          <w:color w:val="000000" w:themeColor="text1"/>
        </w:rPr>
        <w:t>n</w:t>
      </w:r>
      <w:r>
        <w:rPr>
          <w:color w:val="000000" w:themeColor="text1"/>
        </w:rPr>
        <w:t xml:space="preserve"> interaction between soil moisture and plant functional group (Table 1) indicated that this response was driven by</w:t>
      </w:r>
      <w:r w:rsidR="008B4902">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Pr>
          <w:color w:val="000000" w:themeColor="text1"/>
        </w:rPr>
        <w:t xml:space="preserve"> C</w:t>
      </w:r>
      <w:r w:rsidR="008B4902">
        <w:rPr>
          <w:color w:val="000000" w:themeColor="text1"/>
          <w:vertAlign w:val="subscript"/>
        </w:rPr>
        <w:t>4</w:t>
      </w:r>
      <w:r>
        <w:rPr>
          <w:color w:val="000000" w:themeColor="text1"/>
        </w:rPr>
        <w:t xml:space="preserve"> nonlegumes (Tukey: p</w:t>
      </w:r>
      <w:r w:rsidR="008B4902">
        <w:rPr>
          <w:color w:val="000000" w:themeColor="text1"/>
        </w:rPr>
        <w:t>&lt;</w:t>
      </w:r>
      <w:r>
        <w:rPr>
          <w:color w:val="000000" w:themeColor="text1"/>
        </w:rPr>
        <w:t>0.00</w:t>
      </w:r>
      <w:r w:rsidR="008B4902">
        <w:rPr>
          <w:color w:val="000000" w:themeColor="text1"/>
        </w:rPr>
        <w:t>1</w:t>
      </w:r>
      <w:r>
        <w:rPr>
          <w:color w:val="000000" w:themeColor="text1"/>
        </w:rPr>
        <w:t>)</w:t>
      </w:r>
      <w:r w:rsidR="00F36C18">
        <w:rPr>
          <w:color w:val="000000" w:themeColor="text1"/>
        </w:rPr>
        <w:t xml:space="preserve"> coupled with </w:t>
      </w:r>
      <w:r>
        <w:rPr>
          <w:color w:val="000000" w:themeColor="text1"/>
        </w:rPr>
        <w:t>no apparent soil moisture effect in C</w:t>
      </w:r>
      <w:r>
        <w:rPr>
          <w:color w:val="000000" w:themeColor="text1"/>
          <w:vertAlign w:val="subscript"/>
        </w:rPr>
        <w:t>3</w:t>
      </w:r>
      <w:r>
        <w:rPr>
          <w:color w:val="000000" w:themeColor="text1"/>
        </w:rPr>
        <w:t xml:space="preserve"> legumes (Tukey: p=</w:t>
      </w:r>
      <w:r w:rsidR="00F36C18">
        <w:rPr>
          <w:color w:val="000000" w:themeColor="text1"/>
        </w:rPr>
        <w:t>0.65</w:t>
      </w:r>
      <w:r w:rsidR="006F7E47">
        <w:rPr>
          <w:color w:val="000000" w:themeColor="text1"/>
        </w:rPr>
        <w:t>4</w:t>
      </w:r>
      <w:r>
        <w:rPr>
          <w:color w:val="000000" w:themeColor="text1"/>
        </w:rPr>
        <w:t>) or C</w:t>
      </w:r>
      <w:r w:rsidR="00F36C18">
        <w:rPr>
          <w:color w:val="000000" w:themeColor="text1"/>
          <w:vertAlign w:val="subscript"/>
        </w:rPr>
        <w:t>3</w:t>
      </w:r>
      <w:r>
        <w:rPr>
          <w:color w:val="000000" w:themeColor="text1"/>
        </w:rPr>
        <w:t xml:space="preserve"> nonlegumes (Tukey: p=0.</w:t>
      </w:r>
      <w:r w:rsidR="00F36C18">
        <w:rPr>
          <w:color w:val="000000" w:themeColor="text1"/>
        </w:rPr>
        <w:t>73</w:t>
      </w:r>
      <w:r w:rsidR="006F7E47">
        <w:rPr>
          <w:color w:val="000000" w:themeColor="text1"/>
        </w:rPr>
        <w:t>5</w:t>
      </w:r>
      <w:r>
        <w:rPr>
          <w:color w:val="000000" w:themeColor="text1"/>
        </w:rPr>
        <w:t xml:space="preserve">). </w:t>
      </w:r>
    </w:p>
    <w:p w14:paraId="7EB4D426" w14:textId="77777777" w:rsidR="006D26A6" w:rsidRDefault="007E123F" w:rsidP="00F36C18">
      <w:pPr>
        <w:spacing w:line="48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Pr>
          <w:color w:val="000000" w:themeColor="text1"/>
        </w:rPr>
        <w:t xml:space="preserve"> </w:t>
      </w:r>
      <w:r w:rsidR="00F36C18">
        <w:rPr>
          <w:color w:val="000000" w:themeColor="text1"/>
        </w:rPr>
        <w:t xml:space="preserve">regardless of plant functional group </w:t>
      </w:r>
      <w:r>
        <w:rPr>
          <w:color w:val="000000" w:themeColor="text1"/>
        </w:rPr>
        <w:t>(Table 1; Fig. 1B)</w:t>
      </w:r>
      <w:r w:rsidR="00F36C18">
        <w:rPr>
          <w:color w:val="000000" w:themeColor="text1"/>
        </w:rPr>
        <w:t>.</w:t>
      </w:r>
      <w:r>
        <w:rPr>
          <w:color w:val="000000" w:themeColor="text1"/>
        </w:rPr>
        <w:t xml:space="preserve"> </w:t>
      </w:r>
    </w:p>
    <w:p w14:paraId="5DEA9ED6" w14:textId="77777777" w:rsidR="006D26A6" w:rsidRDefault="007E123F" w:rsidP="00F36C18">
      <w:pPr>
        <w:spacing w:line="480" w:lineRule="auto"/>
        <w:ind w:firstLine="720"/>
        <w:rPr>
          <w:color w:val="000000" w:themeColor="text1"/>
        </w:rPr>
      </w:pPr>
      <w:r>
        <w:rPr>
          <w:color w:val="000000" w:themeColor="text1"/>
        </w:rPr>
        <w:t xml:space="preserve">A strong plant functional group effect </w:t>
      </w:r>
      <w:r w:rsidR="0071657E">
        <w:rPr>
          <w:color w:val="000000" w:themeColor="text1"/>
        </w:rPr>
        <w:t>(Table 1; Fig. 1C) indicated</w:t>
      </w:r>
      <w:r>
        <w:rPr>
          <w:color w:val="000000" w:themeColor="text1"/>
        </w:rPr>
        <w:t xml:space="preserve">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when averaged across soil moisture and soil nitrogen availability values</w:t>
      </w:r>
      <w:r>
        <w:rPr>
          <w:color w:val="000000" w:themeColor="text1"/>
        </w:rPr>
        <w:t xml:space="preserve">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B46ED6F" w:rsidR="002D386D" w:rsidRDefault="006F7E47" w:rsidP="000E5BEF">
      <w:pPr>
        <w:spacing w:line="480" w:lineRule="auto"/>
        <w:rPr>
          <w:b/>
          <w:bCs/>
          <w:color w:val="000000" w:themeColor="text1"/>
        </w:rPr>
      </w:pPr>
      <w:r>
        <w:rPr>
          <w:b/>
          <w:bCs/>
          <w:noProof/>
          <w:color w:val="000000" w:themeColor="text1"/>
        </w:rPr>
        <w:drawing>
          <wp:inline distT="0" distB="0" distL="0" distR="0" wp14:anchorId="5B0F8833" wp14:editId="306EEBD6">
            <wp:extent cx="5943600" cy="5344160"/>
            <wp:effectExtent l="0" t="0" r="0" b="254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12"/>
                    <a:stretch>
                      <a:fillRect/>
                    </a:stretch>
                  </pic:blipFill>
                  <pic:spPr>
                    <a:xfrm>
                      <a:off x="0" y="0"/>
                      <a:ext cx="5943600" cy="5344160"/>
                    </a:xfrm>
                    <a:prstGeom prst="rect">
                      <a:avLst/>
                    </a:prstGeom>
                  </pic:spPr>
                </pic:pic>
              </a:graphicData>
            </a:graphic>
          </wp:inline>
        </w:drawing>
      </w:r>
    </w:p>
    <w:p w14:paraId="13EC89D7" w14:textId="77777777"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763DF0">
        <w:rPr>
          <w:color w:val="000000" w:themeColor="text1"/>
        </w:rPr>
        <w:t xml:space="preserve">, </w:t>
      </w:r>
      <w:r>
        <w:rPr>
          <w:color w:val="000000" w:themeColor="text1"/>
        </w:rPr>
        <w:t>soil nitrogen availability (panel B)</w:t>
      </w:r>
      <w:r w:rsidR="00763DF0">
        <w:rPr>
          <w:color w:val="000000" w:themeColor="text1"/>
        </w:rPr>
        <w:t>, and plant functional group (panel C)</w:t>
      </w:r>
      <w:r>
        <w:rPr>
          <w:color w:val="000000" w:themeColor="text1"/>
        </w:rPr>
        <w:t xml:space="preserve">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w:t>
      </w:r>
      <w:r w:rsidR="007E3368">
        <w:rPr>
          <w:color w:val="000000" w:themeColor="text1"/>
        </w:rPr>
        <w:t>s</w:t>
      </w:r>
      <w:r w:rsidR="00341F1C">
        <w:rPr>
          <w:color w:val="000000" w:themeColor="text1"/>
        </w:rPr>
        <w:t xml:space="preserv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fixed effect on the x-axis and the response variable on the y-axis, where solid trendlines indicate slopes that are different from zero (p&lt;0.05) and dashed trendlines indicate </w:t>
      </w:r>
      <w:r w:rsidR="007E3368">
        <w:rPr>
          <w:color w:val="000000" w:themeColor="text1"/>
        </w:rPr>
        <w:lastRenderedPageBreak/>
        <w:t xml:space="preserve">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r w:rsidR="00763DF0">
        <w:rPr>
          <w:color w:val="000000" w:themeColor="text1"/>
        </w:rPr>
        <w:t xml:space="preserve"> Compact lett</w:t>
      </w:r>
      <w:r w:rsidR="0041400A">
        <w:rPr>
          <w:color w:val="000000" w:themeColor="text1"/>
        </w:rPr>
        <w:t>er</w:t>
      </w:r>
      <w:r w:rsidR="00763DF0">
        <w:rPr>
          <w:color w:val="000000" w:themeColor="text1"/>
        </w:rPr>
        <w:t>ing in panel C indicates pairwise comparisons where Tukey: p&lt;0.05.</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spellStart"/>
      <w:proofErr w:type="gram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proofErr w:type="gram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33C6D65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3FAC8CD0" w14:textId="3AF60C1D" w:rsidR="007E3368" w:rsidRDefault="00DA42C9" w:rsidP="006D26A6">
      <w:pPr>
        <w:spacing w:line="480" w:lineRule="auto"/>
        <w:ind w:firstLine="720"/>
        <w:rPr>
          <w:color w:val="000000" w:themeColor="text1"/>
        </w:rPr>
      </w:pPr>
      <w:r>
        <w:rPr>
          <w:color w:val="000000" w:themeColor="text1"/>
        </w:rPr>
        <w:t xml:space="preserve">Increasing vapor pressure deficit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 xml:space="preserve">A), a pattern driven by a strong reduction in </w:t>
      </w:r>
      <w:r w:rsidRPr="0093792E">
        <w:rPr>
          <w:i/>
          <w:iCs/>
          <w:color w:val="000000" w:themeColor="text1"/>
          <w:lang w:val="el-GR"/>
        </w:rPr>
        <w:t>χ</w:t>
      </w:r>
      <w:r>
        <w:rPr>
          <w:color w:val="000000" w:themeColor="text1"/>
        </w:rPr>
        <w:t xml:space="preserve"> with increasing vapor pressure deficit in C</w:t>
      </w:r>
      <w:r>
        <w:rPr>
          <w:color w:val="000000" w:themeColor="text1"/>
          <w:vertAlign w:val="subscript"/>
        </w:rPr>
        <w:t>3</w:t>
      </w:r>
      <w:r>
        <w:rPr>
          <w:color w:val="000000" w:themeColor="text1"/>
        </w:rPr>
        <w:t xml:space="preserve"> nonlegumes (Tukey: p&lt;0.001) </w:t>
      </w:r>
      <w:r w:rsidR="006D26A6">
        <w:rPr>
          <w:color w:val="000000" w:themeColor="text1"/>
        </w:rPr>
        <w:t xml:space="preserve">coupled with no effect in </w:t>
      </w:r>
      <w:r>
        <w:rPr>
          <w:color w:val="000000" w:themeColor="text1"/>
        </w:rPr>
        <w:t>C</w:t>
      </w:r>
      <w:r>
        <w:rPr>
          <w:color w:val="000000" w:themeColor="text1"/>
          <w:vertAlign w:val="subscript"/>
        </w:rPr>
        <w:t>3</w:t>
      </w:r>
      <w:r>
        <w:rPr>
          <w:color w:val="000000" w:themeColor="text1"/>
        </w:rPr>
        <w:t xml:space="preserve"> legumes (Tukey: p=0.246). An interaction between vapor pressure deficit and plant functional group (Table 1) revealed a positive effect of increasing vapor pressure deficit in C</w:t>
      </w:r>
      <w:r>
        <w:rPr>
          <w:color w:val="000000" w:themeColor="text1"/>
          <w:vertAlign w:val="subscript"/>
        </w:rPr>
        <w:t>4</w:t>
      </w:r>
      <w:r>
        <w:rPr>
          <w:color w:val="000000" w:themeColor="text1"/>
        </w:rPr>
        <w:t xml:space="preserve"> nonlegumes (Table 1; Fig. </w:t>
      </w:r>
      <w:r w:rsidR="006D26A6">
        <w:rPr>
          <w:color w:val="000000" w:themeColor="text1"/>
        </w:rPr>
        <w:t>3</w:t>
      </w:r>
      <w:r>
        <w:rPr>
          <w:color w:val="000000" w:themeColor="text1"/>
        </w:rPr>
        <w:t>A; Tukey: p=0.02</w:t>
      </w:r>
      <w:r w:rsidR="006F7E47">
        <w:rPr>
          <w:color w:val="000000" w:themeColor="text1"/>
        </w:rPr>
        <w:t>8</w:t>
      </w:r>
      <w:r>
        <w:rPr>
          <w:color w:val="000000" w:themeColor="text1"/>
        </w:rPr>
        <w:t>).</w:t>
      </w:r>
    </w:p>
    <w:p w14:paraId="5AFE838E" w14:textId="1C6F2C41" w:rsidR="00927179" w:rsidRDefault="00DA42C9" w:rsidP="00927179">
      <w:pPr>
        <w:spacing w:line="480" w:lineRule="auto"/>
        <w:ind w:firstLine="720"/>
        <w:rPr>
          <w:color w:val="000000" w:themeColor="text1"/>
        </w:rPr>
      </w:pPr>
      <w:r>
        <w:rPr>
          <w:color w:val="000000" w:themeColor="text1"/>
        </w:rPr>
        <w:t xml:space="preserve">There was no individual effect of temperature on </w:t>
      </w:r>
      <w:r w:rsidRPr="0093792E">
        <w:rPr>
          <w:i/>
          <w:iCs/>
          <w:color w:val="000000" w:themeColor="text1"/>
          <w:lang w:val="el-GR"/>
        </w:rPr>
        <w:t>χ</w:t>
      </w:r>
      <w:r>
        <w:rPr>
          <w:color w:val="000000" w:themeColor="text1"/>
        </w:rPr>
        <w:t xml:space="preserve"> (Table 1); however, an interaction between temperature and plant functional group revealed </w:t>
      </w:r>
      <w:r w:rsidR="00927179">
        <w:rPr>
          <w:color w:val="000000" w:themeColor="text1"/>
        </w:rPr>
        <w:t>a positive effect of increasing temperature in C</w:t>
      </w:r>
      <w:r w:rsidR="00927179">
        <w:rPr>
          <w:color w:val="000000" w:themeColor="text1"/>
          <w:vertAlign w:val="subscript"/>
        </w:rPr>
        <w:t>4</w:t>
      </w:r>
      <w:r w:rsidR="00927179">
        <w:rPr>
          <w:color w:val="000000" w:themeColor="text1"/>
        </w:rPr>
        <w:t xml:space="preserve"> nonlegumes (Tukey: p&lt;0.001) and C</w:t>
      </w:r>
      <w:r w:rsidR="00927179">
        <w:rPr>
          <w:color w:val="000000" w:themeColor="text1"/>
          <w:vertAlign w:val="subscript"/>
        </w:rPr>
        <w:t>3</w:t>
      </w:r>
      <w:r w:rsidR="00927179">
        <w:rPr>
          <w:color w:val="000000" w:themeColor="text1"/>
        </w:rPr>
        <w:t xml:space="preserve"> legumes (Tukey: p=0.027), but no effect in C</w:t>
      </w:r>
      <w:r w:rsidR="00927179">
        <w:rPr>
          <w:color w:val="000000" w:themeColor="text1"/>
          <w:vertAlign w:val="subscript"/>
        </w:rPr>
        <w:t>3</w:t>
      </w:r>
      <w:r w:rsidR="00927179">
        <w:rPr>
          <w:color w:val="000000" w:themeColor="text1"/>
        </w:rPr>
        <w:t xml:space="preserve"> nonlegumes (Tukey: p=0.38</w:t>
      </w:r>
      <w:r w:rsidR="006F7E47">
        <w:rPr>
          <w:color w:val="000000" w:themeColor="text1"/>
        </w:rPr>
        <w:t>7</w:t>
      </w:r>
      <w:r w:rsidR="00927179">
        <w:rPr>
          <w:color w:val="000000" w:themeColor="text1"/>
        </w:rPr>
        <w:t xml:space="preserve">; Fig. </w:t>
      </w:r>
      <w:r w:rsidR="006D26A6">
        <w:rPr>
          <w:color w:val="000000" w:themeColor="text1"/>
        </w:rPr>
        <w:t>3</w:t>
      </w:r>
      <w:r w:rsidR="00927179">
        <w:rPr>
          <w:color w:val="000000" w:themeColor="text1"/>
        </w:rPr>
        <w:t xml:space="preserve">B). Pairwise comparisons indicated that temperature had a stronger positive effect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4</w:t>
      </w:r>
      <w:r w:rsidR="00927179">
        <w:rPr>
          <w:color w:val="000000" w:themeColor="text1"/>
        </w:rPr>
        <w:t xml:space="preserve"> nonlegumes than C</w:t>
      </w:r>
      <w:r w:rsidR="00927179">
        <w:rPr>
          <w:color w:val="000000" w:themeColor="text1"/>
          <w:vertAlign w:val="subscript"/>
        </w:rPr>
        <w:t>3</w:t>
      </w:r>
      <w:r w:rsidR="00927179">
        <w:rPr>
          <w:color w:val="000000" w:themeColor="text1"/>
        </w:rPr>
        <w:t xml:space="preserve"> legumes (Tukey: p=0.002).</w:t>
      </w:r>
    </w:p>
    <w:p w14:paraId="62BDEBAC" w14:textId="325C2E65" w:rsidR="00DA42C9" w:rsidRDefault="00DA42C9" w:rsidP="00DA42C9">
      <w:pPr>
        <w:spacing w:line="480" w:lineRule="auto"/>
        <w:ind w:firstLine="720"/>
        <w:rPr>
          <w:color w:val="000000" w:themeColor="text1"/>
        </w:rPr>
      </w:pPr>
      <w:r>
        <w:rPr>
          <w:color w:val="000000" w:themeColor="text1"/>
        </w:rPr>
        <w:t xml:space="preserve">Increasing soil moisture also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A)</w:t>
      </w:r>
      <w:r w:rsidR="00927179">
        <w:rPr>
          <w:color w:val="000000" w:themeColor="text1"/>
        </w:rPr>
        <w:t xml:space="preserve">, a pattern driven by a strong reduction in </w:t>
      </w:r>
      <w:r w:rsidR="00927179" w:rsidRPr="0093792E">
        <w:rPr>
          <w:i/>
          <w:iCs/>
          <w:color w:val="000000" w:themeColor="text1"/>
          <w:lang w:val="el-GR"/>
        </w:rPr>
        <w:t>χ</w:t>
      </w:r>
      <w:r w:rsidR="00927179">
        <w:rPr>
          <w:color w:val="000000" w:themeColor="text1"/>
        </w:rPr>
        <w:t xml:space="preserve"> due to increasing soil moisture in C</w:t>
      </w:r>
      <w:r w:rsidR="00927179">
        <w:rPr>
          <w:color w:val="000000" w:themeColor="text1"/>
          <w:vertAlign w:val="subscript"/>
        </w:rPr>
        <w:t>4</w:t>
      </w:r>
      <w:r w:rsidR="00927179">
        <w:rPr>
          <w:color w:val="000000" w:themeColor="text1"/>
        </w:rPr>
        <w:t xml:space="preserve"> nonlegumes (Tukey: p&lt;0.001). An interaction between soil moisture and plant functional group revealed no effect of soil moisture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3</w:t>
      </w:r>
      <w:r w:rsidR="00927179">
        <w:rPr>
          <w:color w:val="000000" w:themeColor="text1"/>
        </w:rPr>
        <w:t xml:space="preserve"> legumes (Tukey: p=0.8</w:t>
      </w:r>
      <w:r w:rsidR="006F7E47">
        <w:rPr>
          <w:color w:val="000000" w:themeColor="text1"/>
        </w:rPr>
        <w:t>77</w:t>
      </w:r>
      <w:r w:rsidR="00927179">
        <w:rPr>
          <w:color w:val="000000" w:themeColor="text1"/>
        </w:rPr>
        <w:t>) and C</w:t>
      </w:r>
      <w:r w:rsidR="00927179">
        <w:rPr>
          <w:color w:val="000000" w:themeColor="text1"/>
          <w:vertAlign w:val="subscript"/>
        </w:rPr>
        <w:t>3</w:t>
      </w:r>
      <w:r w:rsidR="00927179">
        <w:rPr>
          <w:color w:val="000000" w:themeColor="text1"/>
        </w:rPr>
        <w:t xml:space="preserve"> nonlegumes (Tukey: p=0.924</w:t>
      </w:r>
      <w:r w:rsidR="006D26A6">
        <w:rPr>
          <w:color w:val="000000" w:themeColor="text1"/>
        </w:rPr>
        <w:t>; Fig. 3C</w:t>
      </w:r>
      <w:r w:rsidR="00927179">
        <w:rPr>
          <w:color w:val="000000" w:themeColor="text1"/>
        </w:rPr>
        <w:t>).</w:t>
      </w:r>
    </w:p>
    <w:p w14:paraId="5C0DFDD3" w14:textId="081C0DF7" w:rsidR="006D26A6" w:rsidRDefault="006D26A6" w:rsidP="006D26A6">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Fig. 3D). However, a strong effect of plant functional group (Table 3; Fig. 3E)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w:t>
      </w:r>
      <w:r w:rsidR="006F7E47">
        <w:rPr>
          <w:color w:val="000000" w:themeColor="text1"/>
        </w:rPr>
        <w:t>3</w:t>
      </w:r>
      <w:r>
        <w:rPr>
          <w:color w:val="000000" w:themeColor="text1"/>
        </w:rPr>
        <w:t>).</w:t>
      </w:r>
    </w:p>
    <w:p w14:paraId="01CD012A" w14:textId="7576725B" w:rsidR="00EA6746" w:rsidRPr="0070451C" w:rsidRDefault="00EA6746" w:rsidP="006D26A6">
      <w:pPr>
        <w:spacing w:line="480" w:lineRule="auto"/>
        <w:ind w:firstLine="720"/>
        <w:rPr>
          <w:color w:val="000000" w:themeColor="text1"/>
        </w:rPr>
      </w:pPr>
      <w:r>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79936204"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652998CF" w:rsidR="00BE2AD9" w:rsidRDefault="006F7E47" w:rsidP="000E5BEF">
      <w:pPr>
        <w:spacing w:line="480" w:lineRule="auto"/>
        <w:rPr>
          <w:b/>
          <w:bCs/>
          <w:color w:val="000000" w:themeColor="text1"/>
        </w:rPr>
      </w:pPr>
      <w:r>
        <w:rPr>
          <w:b/>
          <w:bCs/>
          <w:noProof/>
          <w:color w:val="000000" w:themeColor="text1"/>
        </w:rPr>
        <w:drawing>
          <wp:inline distT="0" distB="0" distL="0" distR="0" wp14:anchorId="07D82B33" wp14:editId="4D1196AD">
            <wp:extent cx="5712918" cy="7712439"/>
            <wp:effectExtent l="0" t="0" r="254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3"/>
                    <a:stretch>
                      <a:fillRect/>
                    </a:stretch>
                  </pic:blipFill>
                  <pic:spPr>
                    <a:xfrm>
                      <a:off x="0" y="0"/>
                      <a:ext cx="5729833" cy="7735275"/>
                    </a:xfrm>
                    <a:prstGeom prst="rect">
                      <a:avLst/>
                    </a:prstGeom>
                  </pic:spPr>
                </pic:pic>
              </a:graphicData>
            </a:graphic>
          </wp:inline>
        </w:drawing>
      </w:r>
    </w:p>
    <w:p w14:paraId="6C8A714D" w14:textId="65D35741" w:rsidR="00B430DD" w:rsidRDefault="00287474" w:rsidP="00B430DD">
      <w:pPr>
        <w:spacing w:line="480" w:lineRule="auto"/>
        <w:rPr>
          <w:color w:val="000000" w:themeColor="text1"/>
        </w:rPr>
      </w:pPr>
      <w:r>
        <w:rPr>
          <w:b/>
          <w:bCs/>
          <w:color w:val="000000" w:themeColor="text1"/>
        </w:rPr>
        <w:lastRenderedPageBreak/>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4-day mean vapor pressure deficit (panel A), 4-day mean daily air temperature (panel B), 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 xml:space="preserve">), soil nitrogen availability (panel </w:t>
      </w:r>
      <w:r w:rsidR="00D97DAB">
        <w:rPr>
          <w:color w:val="000000" w:themeColor="text1"/>
        </w:rPr>
        <w:t>D</w:t>
      </w:r>
      <w:r w:rsidR="002F39A9">
        <w:rPr>
          <w:color w:val="000000" w:themeColor="text1"/>
        </w:rPr>
        <w:t xml:space="preserve">), </w:t>
      </w:r>
      <w:r w:rsidR="00CF01E6">
        <w:rPr>
          <w:color w:val="000000" w:themeColor="text1"/>
        </w:rPr>
        <w:t>and plant functional group (panel E)</w:t>
      </w:r>
      <w:r w:rsidR="002F39A9">
        <w:rPr>
          <w:color w:val="000000" w:themeColor="text1"/>
        </w:rPr>
        <w:t xml:space="preserve"> 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B430DD">
        <w:rPr>
          <w:color w:val="000000" w:themeColor="text1"/>
        </w:rPr>
        <w:t>Yellow shading and trendlines indicates C</w:t>
      </w:r>
      <w:r w:rsidR="00B430DD">
        <w:rPr>
          <w:color w:val="000000" w:themeColor="text1"/>
          <w:vertAlign w:val="subscript"/>
        </w:rPr>
        <w:t>3</w:t>
      </w:r>
      <w:r w:rsidR="00B430DD">
        <w:rPr>
          <w:color w:val="000000" w:themeColor="text1"/>
        </w:rPr>
        <w:t xml:space="preserve"> legumes, red shading and trendlines indicates C</w:t>
      </w:r>
      <w:r w:rsidR="00B430DD">
        <w:rPr>
          <w:color w:val="000000" w:themeColor="text1"/>
          <w:vertAlign w:val="subscript"/>
        </w:rPr>
        <w:t>4</w:t>
      </w:r>
      <w:r w:rsidR="00B430DD">
        <w:rPr>
          <w:color w:val="000000" w:themeColor="text1"/>
        </w:rPr>
        <w:t xml:space="preserve"> non-legumes, and blue shading</w:t>
      </w:r>
      <w:r w:rsidR="00B430DD" w:rsidRPr="007E3368">
        <w:rPr>
          <w:color w:val="000000" w:themeColor="text1"/>
        </w:rPr>
        <w:t xml:space="preserve"> </w:t>
      </w:r>
      <w:r w:rsidR="00B430DD">
        <w:rPr>
          <w:color w:val="000000" w:themeColor="text1"/>
        </w:rPr>
        <w:t>and trendlines indicates C</w:t>
      </w:r>
      <w:r w:rsidR="00B430DD" w:rsidRPr="00341F1C">
        <w:rPr>
          <w:color w:val="000000" w:themeColor="text1"/>
          <w:vertAlign w:val="subscript"/>
        </w:rPr>
        <w:t>3</w:t>
      </w:r>
      <w:r w:rsidR="00B430DD">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E indicates pairwise comparisons where Tukey: p&lt;0.05.</w:t>
      </w:r>
    </w:p>
    <w:p w14:paraId="4042139A" w14:textId="61B2DD47"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F53DF7" w14:textId="759CF78D" w:rsidR="006D26A6" w:rsidRDefault="006D26A6" w:rsidP="000E5BEF">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proofErr w:type="spellStart"/>
      <w:r>
        <w:rPr>
          <w:i/>
          <w:iCs/>
          <w:color w:val="000000" w:themeColor="text1"/>
        </w:rPr>
        <w:t>N</w:t>
      </w:r>
      <w:r>
        <w:rPr>
          <w:color w:val="000000" w:themeColor="text1"/>
          <w:vertAlign w:val="subscript"/>
        </w:rPr>
        <w:t>area</w:t>
      </w:r>
      <w:proofErr w:type="spellEnd"/>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a pattern driven by a strong reduction in </w:t>
      </w:r>
      <w:proofErr w:type="spellStart"/>
      <w:r w:rsidR="00D97DAB">
        <w:rPr>
          <w:i/>
          <w:iCs/>
          <w:color w:val="000000" w:themeColor="text1"/>
        </w:rPr>
        <w:t>N</w:t>
      </w:r>
      <w:r w:rsidR="00D97DAB">
        <w:rPr>
          <w:color w:val="000000" w:themeColor="text1"/>
          <w:vertAlign w:val="subscript"/>
        </w:rPr>
        <w:t>area</w:t>
      </w:r>
      <w:proofErr w:type="spellEnd"/>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 and a marginal reduction in C</w:t>
      </w:r>
      <w:r w:rsidR="00D97DAB">
        <w:rPr>
          <w:color w:val="000000" w:themeColor="text1"/>
          <w:vertAlign w:val="subscript"/>
        </w:rPr>
        <w:t>3</w:t>
      </w:r>
      <w:r w:rsidR="00D97DAB">
        <w:rPr>
          <w:color w:val="000000" w:themeColor="text1"/>
        </w:rPr>
        <w:t xml:space="preserve"> nonlegumes (Tukey: p=0.09</w:t>
      </w:r>
      <w:r w:rsidR="006F7E47">
        <w:rPr>
          <w:color w:val="000000" w:themeColor="text1"/>
        </w:rPr>
        <w:t>1</w:t>
      </w:r>
      <w:r w:rsidR="00D97DAB">
        <w:rPr>
          <w:color w:val="000000" w:themeColor="text1"/>
        </w:rPr>
        <w:t xml:space="preserve">; Fig. 4A). There was no effect of </w:t>
      </w:r>
      <w:r w:rsidR="00D97DAB">
        <w:rPr>
          <w:i/>
          <w:iCs/>
          <w:color w:val="000000" w:themeColor="text1"/>
          <w:lang w:val="el-GR"/>
        </w:rPr>
        <w:t>β</w:t>
      </w:r>
      <w:r w:rsidR="00D97DAB">
        <w:rPr>
          <w:color w:val="000000" w:themeColor="text1"/>
        </w:rPr>
        <w:t xml:space="preserve"> on </w:t>
      </w:r>
      <w:proofErr w:type="spellStart"/>
      <w:r w:rsidR="00D97DAB">
        <w:rPr>
          <w:i/>
          <w:iCs/>
          <w:color w:val="000000" w:themeColor="text1"/>
        </w:rPr>
        <w:t>N</w:t>
      </w:r>
      <w:r w:rsidR="00D97DAB">
        <w:rPr>
          <w:color w:val="000000" w:themeColor="text1"/>
          <w:vertAlign w:val="subscript"/>
        </w:rPr>
        <w:t>area</w:t>
      </w:r>
      <w:proofErr w:type="spellEnd"/>
      <w:r w:rsidR="00D97DAB">
        <w:rPr>
          <w:color w:val="000000" w:themeColor="text1"/>
        </w:rPr>
        <w:t xml:space="preserve"> 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 xml:space="preserve">). An interaction between </w:t>
      </w:r>
      <w:r w:rsidR="00D97DAB">
        <w:rPr>
          <w:i/>
          <w:iCs/>
          <w:color w:val="000000" w:themeColor="text1"/>
          <w:lang w:val="el-GR"/>
        </w:rPr>
        <w:t>β</w:t>
      </w:r>
      <w:r w:rsidR="00D97DAB">
        <w:rPr>
          <w:color w:val="000000" w:themeColor="text1"/>
        </w:rPr>
        <w:t xml:space="preserve"> and plant functional group indicated that C</w:t>
      </w:r>
      <w:r w:rsidR="00D97DAB">
        <w:rPr>
          <w:color w:val="000000" w:themeColor="text1"/>
          <w:vertAlign w:val="subscript"/>
        </w:rPr>
        <w:t>3</w:t>
      </w:r>
      <w:r w:rsidR="00D97DAB">
        <w:rPr>
          <w:color w:val="000000" w:themeColor="text1"/>
        </w:rPr>
        <w:t xml:space="preserve"> legumes had a marginally stronger reduction in </w:t>
      </w:r>
      <w:proofErr w:type="spellStart"/>
      <w:r w:rsidR="00D97DAB">
        <w:rPr>
          <w:i/>
          <w:iCs/>
          <w:color w:val="000000" w:themeColor="text1"/>
        </w:rPr>
        <w:t>N</w:t>
      </w:r>
      <w:r w:rsidR="00D97DAB">
        <w:rPr>
          <w:color w:val="000000" w:themeColor="text1"/>
          <w:vertAlign w:val="subscript"/>
        </w:rPr>
        <w:t>area</w:t>
      </w:r>
      <w:proofErr w:type="spellEnd"/>
      <w:r w:rsidR="00D97DAB">
        <w:rPr>
          <w:color w:val="000000" w:themeColor="text1"/>
        </w:rPr>
        <w:t xml:space="preserve"> with increasing </w:t>
      </w:r>
      <w:r w:rsidR="00D97DAB">
        <w:rPr>
          <w:i/>
          <w:iCs/>
          <w:color w:val="000000" w:themeColor="text1"/>
          <w:lang w:val="el-GR"/>
        </w:rPr>
        <w:t>β</w:t>
      </w:r>
      <w:r w:rsidR="00D97DAB">
        <w:rPr>
          <w:color w:val="000000" w:themeColor="text1"/>
        </w:rPr>
        <w:t xml:space="preserve"> than C</w:t>
      </w:r>
      <w:r w:rsidR="00D97DAB">
        <w:rPr>
          <w:color w:val="000000" w:themeColor="text1"/>
          <w:vertAlign w:val="subscript"/>
        </w:rPr>
        <w:t>3</w:t>
      </w:r>
      <w:r w:rsidR="00D97DAB">
        <w:rPr>
          <w:color w:val="000000" w:themeColor="text1"/>
        </w:rPr>
        <w:t xml:space="preserve"> nonlegumes (Tukey: p=0.061) and C</w:t>
      </w:r>
      <w:r w:rsidR="00D97DAB">
        <w:rPr>
          <w:color w:val="000000" w:themeColor="text1"/>
          <w:vertAlign w:val="subscript"/>
        </w:rPr>
        <w:t>4</w:t>
      </w:r>
      <w:r w:rsidR="00D97DAB">
        <w:rPr>
          <w:color w:val="000000" w:themeColor="text1"/>
        </w:rPr>
        <w:t xml:space="preserve"> nonlegumes (Tukey: p=0.05</w:t>
      </w:r>
      <w:r w:rsidR="006F7E47">
        <w:rPr>
          <w:color w:val="000000" w:themeColor="text1"/>
        </w:rPr>
        <w:t>6</w:t>
      </w:r>
      <w:r w:rsidR="00D97DAB">
        <w:rPr>
          <w:color w:val="000000" w:themeColor="text1"/>
        </w:rPr>
        <w:t>).</w:t>
      </w:r>
    </w:p>
    <w:p w14:paraId="59FA5148" w14:textId="1BD9452D" w:rsidR="00EC3214" w:rsidRDefault="00EC3214" w:rsidP="000E5BEF">
      <w:pPr>
        <w:autoSpaceDE w:val="0"/>
        <w:autoSpaceDN w:val="0"/>
        <w:adjustRightInd w:val="0"/>
        <w:spacing w:line="480" w:lineRule="auto"/>
        <w:ind w:firstLine="720"/>
        <w:rPr>
          <w:color w:val="000000" w:themeColor="text1"/>
        </w:rPr>
      </w:pPr>
      <w:r>
        <w:rPr>
          <w:color w:val="000000" w:themeColor="text1"/>
        </w:rPr>
        <w:t xml:space="preserve">There was no effect of </w:t>
      </w:r>
      <w:r w:rsidRPr="006F7E47">
        <w:rPr>
          <w:i/>
          <w:iCs/>
          <w:color w:val="000000" w:themeColor="text1"/>
          <w:lang w:val="el-GR"/>
        </w:rPr>
        <w:t>χ</w:t>
      </w:r>
      <w:r>
        <w:rPr>
          <w:color w:val="000000" w:themeColor="text1"/>
        </w:rPr>
        <w:t xml:space="preserve">, soil moisture, or soil nitrogen availability on </w:t>
      </w:r>
      <w:proofErr w:type="spellStart"/>
      <w:r>
        <w:rPr>
          <w:i/>
          <w:iCs/>
          <w:color w:val="000000" w:themeColor="text1"/>
        </w:rPr>
        <w:t>N</w:t>
      </w:r>
      <w:r>
        <w:rPr>
          <w:color w:val="000000" w:themeColor="text1"/>
          <w:vertAlign w:val="subscript"/>
        </w:rPr>
        <w:t>area</w:t>
      </w:r>
      <w:proofErr w:type="spellEnd"/>
      <w:r>
        <w:rPr>
          <w:color w:val="000000" w:themeColor="text1"/>
        </w:rPr>
        <w:t xml:space="preserve"> (Table 4; Figs. 4B-D). However, an interaction between soil nitrogen availability and soil moisture indicated that a positive trending, albeit nonsignificant, effect of soil nitrogen availability on </w:t>
      </w:r>
      <w:proofErr w:type="spellStart"/>
      <w:r>
        <w:rPr>
          <w:i/>
          <w:iCs/>
          <w:color w:val="000000" w:themeColor="text1"/>
        </w:rPr>
        <w:t>N</w:t>
      </w:r>
      <w:r>
        <w:rPr>
          <w:color w:val="000000" w:themeColor="text1"/>
          <w:vertAlign w:val="subscript"/>
        </w:rPr>
        <w:t>area</w:t>
      </w:r>
      <w:proofErr w:type="spellEnd"/>
      <w:r>
        <w:rPr>
          <w:color w:val="000000" w:themeColor="text1"/>
        </w:rPr>
        <w:t xml:space="preserve"> increased with decreasing soil moisture (Table 4).</w:t>
      </w:r>
    </w:p>
    <w:p w14:paraId="4A26884A" w14:textId="4C3BF10F" w:rsidR="00EC3214" w:rsidRPr="002578A7" w:rsidRDefault="00B44794" w:rsidP="00EC3214">
      <w:pPr>
        <w:autoSpaceDE w:val="0"/>
        <w:autoSpaceDN w:val="0"/>
        <w:adjustRightInd w:val="0"/>
        <w:spacing w:line="480" w:lineRule="auto"/>
        <w:ind w:firstLine="720"/>
        <w:rPr>
          <w:b/>
          <w:bCs/>
          <w:color w:val="000000" w:themeColor="text1"/>
        </w:rPr>
      </w:pPr>
      <w:r>
        <w:rPr>
          <w:color w:val="000000" w:themeColor="text1"/>
        </w:rPr>
        <w:t>Strong plant functional group effects (Table 4</w:t>
      </w:r>
      <w:r w:rsidR="00EC3214">
        <w:rPr>
          <w:color w:val="000000" w:themeColor="text1"/>
        </w:rPr>
        <w:t>; Fig. 4E</w:t>
      </w:r>
      <w:r>
        <w:rPr>
          <w:color w:val="000000" w:themeColor="text1"/>
        </w:rPr>
        <w:t>) indicated that C</w:t>
      </w:r>
      <w:r>
        <w:rPr>
          <w:color w:val="000000" w:themeColor="text1"/>
          <w:vertAlign w:val="subscript"/>
        </w:rPr>
        <w:t>3</w:t>
      </w:r>
      <w:r>
        <w:rPr>
          <w:color w:val="000000" w:themeColor="text1"/>
        </w:rPr>
        <w:t xml:space="preserve"> legumes generally had higher </w:t>
      </w:r>
      <w:proofErr w:type="spellStart"/>
      <w:r>
        <w:rPr>
          <w:i/>
          <w:iCs/>
          <w:color w:val="000000" w:themeColor="text1"/>
        </w:rPr>
        <w:t>N</w:t>
      </w:r>
      <w:r>
        <w:rPr>
          <w:color w:val="000000" w:themeColor="text1"/>
          <w:vertAlign w:val="subscript"/>
        </w:rPr>
        <w:t>area</w:t>
      </w:r>
      <w:proofErr w:type="spellEnd"/>
      <w:r>
        <w:rPr>
          <w:color w:val="000000" w:themeColor="text1"/>
        </w:rPr>
        <w:t xml:space="preserve"> than C</w:t>
      </w:r>
      <w:r>
        <w:rPr>
          <w:color w:val="000000" w:themeColor="text1"/>
          <w:vertAlign w:val="subscript"/>
        </w:rPr>
        <w:t>3</w:t>
      </w:r>
      <w:r>
        <w:rPr>
          <w:color w:val="000000" w:themeColor="text1"/>
        </w:rPr>
        <w:t xml:space="preserve"> nonlegumes (Tukey: p=0.0</w:t>
      </w:r>
      <w:r w:rsidR="00EC3214">
        <w:rPr>
          <w:color w:val="000000" w:themeColor="text1"/>
        </w:rPr>
        <w:t>20</w:t>
      </w:r>
      <w:r>
        <w:rPr>
          <w:color w:val="000000" w:themeColor="text1"/>
        </w:rPr>
        <w:t>) and C</w:t>
      </w:r>
      <w:r>
        <w:rPr>
          <w:color w:val="000000" w:themeColor="text1"/>
          <w:vertAlign w:val="subscript"/>
        </w:rPr>
        <w:t>4</w:t>
      </w:r>
      <w:r>
        <w:rPr>
          <w:color w:val="000000" w:themeColor="text1"/>
        </w:rPr>
        <w:t xml:space="preserve"> nonlegumes (Tukey: p&lt;0.001), while C</w:t>
      </w:r>
      <w:r>
        <w:rPr>
          <w:color w:val="000000" w:themeColor="text1"/>
          <w:vertAlign w:val="subscript"/>
        </w:rPr>
        <w:t>3</w:t>
      </w:r>
      <w:r>
        <w:rPr>
          <w:color w:val="000000" w:themeColor="text1"/>
        </w:rPr>
        <w:t xml:space="preserve"> nonlegumes generally had higher </w:t>
      </w:r>
      <w:proofErr w:type="spellStart"/>
      <w:r>
        <w:rPr>
          <w:i/>
          <w:iCs/>
          <w:color w:val="000000" w:themeColor="text1"/>
        </w:rPr>
        <w:t>N</w:t>
      </w:r>
      <w:r>
        <w:rPr>
          <w:color w:val="000000" w:themeColor="text1"/>
          <w:vertAlign w:val="subscript"/>
        </w:rPr>
        <w:t>area</w:t>
      </w:r>
      <w:proofErr w:type="spellEnd"/>
      <w:r>
        <w:rPr>
          <w:color w:val="000000" w:themeColor="text1"/>
        </w:rPr>
        <w:t xml:space="preserve"> than C</w:t>
      </w:r>
      <w:r>
        <w:rPr>
          <w:color w:val="000000" w:themeColor="text1"/>
          <w:vertAlign w:val="subscript"/>
        </w:rPr>
        <w:t>4</w:t>
      </w:r>
      <w:r>
        <w:rPr>
          <w:color w:val="000000" w:themeColor="text1"/>
        </w:rPr>
        <w:t xml:space="preserve"> nonlegumes (Tukey: p&lt;0.001)</w:t>
      </w:r>
      <w:r w:rsidR="00F9029C">
        <w:rPr>
          <w:color w:val="000000" w:themeColor="text1"/>
        </w:rPr>
        <w:t>.</w:t>
      </w:r>
    </w:p>
    <w:p w14:paraId="2D4F1A6E" w14:textId="77777777" w:rsidR="00EC3214" w:rsidRDefault="00EC3214" w:rsidP="000E5BEF">
      <w:pPr>
        <w:autoSpaceDE w:val="0"/>
        <w:autoSpaceDN w:val="0"/>
        <w:adjustRightInd w:val="0"/>
        <w:spacing w:line="480" w:lineRule="auto"/>
        <w:rPr>
          <w:b/>
          <w:bCs/>
          <w:color w:val="000000" w:themeColor="text1"/>
        </w:rPr>
      </w:pPr>
      <w:r>
        <w:rPr>
          <w:b/>
          <w:bCs/>
          <w:color w:val="000000" w:themeColor="text1"/>
        </w:rPr>
        <w:br w:type="page"/>
      </w:r>
    </w:p>
    <w:p w14:paraId="5929E91F" w14:textId="7E76C421" w:rsidR="000959FB" w:rsidRPr="000959FB" w:rsidRDefault="00EC3214"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plant functional group </w:t>
      </w:r>
      <w:r w:rsidR="002578A7">
        <w:rPr>
          <w:color w:val="000000" w:themeColor="text1"/>
        </w:rPr>
        <w:t xml:space="preserve">on </w:t>
      </w:r>
      <w:proofErr w:type="spellStart"/>
      <w:r w:rsidR="002E6639">
        <w:rPr>
          <w:i/>
          <w:iCs/>
          <w:color w:val="000000" w:themeColor="text1"/>
        </w:rPr>
        <w:t>N</w:t>
      </w:r>
      <w:r w:rsidR="002E6639">
        <w:rPr>
          <w:color w:val="000000" w:themeColor="text1"/>
          <w:vertAlign w:val="subscript"/>
        </w:rPr>
        <w:t>area</w:t>
      </w:r>
      <w:proofErr w:type="spellEnd"/>
      <w:r w:rsidR="002578A7">
        <w:rPr>
          <w:color w:val="000000" w:themeColor="text1"/>
          <w:vertAlign w:val="superscript"/>
        </w:rPr>
        <w:t>*</w:t>
      </w:r>
    </w:p>
    <w:tbl>
      <w:tblPr>
        <w:tblW w:w="6358" w:type="dxa"/>
        <w:jc w:val="center"/>
        <w:tblLook w:val="04A0" w:firstRow="1" w:lastRow="0" w:firstColumn="1" w:lastColumn="0" w:noHBand="0" w:noVBand="1"/>
      </w:tblPr>
      <w:tblGrid>
        <w:gridCol w:w="2329"/>
        <w:gridCol w:w="536"/>
        <w:gridCol w:w="1416"/>
        <w:gridCol w:w="1007"/>
        <w:gridCol w:w="1070"/>
      </w:tblGrid>
      <w:tr w:rsidR="006028A3" w:rsidRPr="000959FB" w14:paraId="554E4EDF" w14:textId="77777777" w:rsidTr="006028A3">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6028A3" w:rsidRPr="000959FB" w:rsidRDefault="006028A3"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6028A3" w:rsidRPr="000959FB" w:rsidRDefault="006028A3"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6028A3" w:rsidRPr="000959FB" w:rsidRDefault="006028A3"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6028A3" w:rsidRPr="000959FB" w:rsidRDefault="006028A3"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6028A3" w:rsidRPr="000959FB" w:rsidRDefault="006028A3" w:rsidP="000959FB">
            <w:pPr>
              <w:rPr>
                <w:color w:val="000000"/>
              </w:rPr>
            </w:pPr>
            <w:r>
              <w:rPr>
                <w:color w:val="000000"/>
              </w:rPr>
              <w:t>p-</w:t>
            </w:r>
            <w:r w:rsidRPr="00FE1730">
              <w:rPr>
                <w:color w:val="000000"/>
              </w:rPr>
              <w:t>value</w:t>
            </w:r>
          </w:p>
        </w:tc>
      </w:tr>
      <w:tr w:rsidR="005C0F3C" w:rsidRPr="000959FB" w14:paraId="48EB6DF3" w14:textId="77777777" w:rsidTr="006028A3">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5C0F3C" w:rsidRPr="000959FB" w:rsidRDefault="005C0F3C" w:rsidP="005C0F3C">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A77FAD0" w:rsidR="005C0F3C" w:rsidRPr="0066062D" w:rsidRDefault="005C0F3C" w:rsidP="005C0F3C">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209C3066" w:rsidR="005C0F3C" w:rsidRPr="005C0F3C" w:rsidRDefault="005C0F3C" w:rsidP="005C0F3C">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bottom"/>
            <w:hideMark/>
          </w:tcPr>
          <w:p w14:paraId="14C0ED62" w14:textId="5ACA5545" w:rsidR="005C0F3C" w:rsidRPr="005C0F3C" w:rsidRDefault="005C0F3C" w:rsidP="005C0F3C">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82EA4E4" w:rsidR="005C0F3C" w:rsidRPr="005C0F3C" w:rsidRDefault="005C0F3C" w:rsidP="005C0F3C">
            <w:pPr>
              <w:jc w:val="right"/>
              <w:rPr>
                <w:color w:val="000000"/>
              </w:rPr>
            </w:pPr>
            <w:r w:rsidRPr="005C0F3C">
              <w:rPr>
                <w:color w:val="000000"/>
              </w:rPr>
              <w:t>-</w:t>
            </w:r>
          </w:p>
        </w:tc>
      </w:tr>
      <w:tr w:rsidR="005C0F3C" w:rsidRPr="000959FB" w14:paraId="3A9745FC"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5C0F3C" w:rsidRPr="000959FB" w:rsidRDefault="005C0F3C" w:rsidP="005C0F3C">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1CB7810"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4DC6D423" w14:textId="20F8223E" w:rsidR="005C0F3C" w:rsidRPr="005C0F3C" w:rsidRDefault="005C0F3C" w:rsidP="005C0F3C">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bottom"/>
            <w:hideMark/>
          </w:tcPr>
          <w:p w14:paraId="5FC52F5C" w14:textId="29CFD0F9" w:rsidR="005C0F3C" w:rsidRPr="005C0F3C" w:rsidRDefault="005C0F3C" w:rsidP="005C0F3C">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bottom"/>
            <w:hideMark/>
          </w:tcPr>
          <w:p w14:paraId="2AB6C4CC" w14:textId="5C3CCA54" w:rsidR="005C0F3C" w:rsidRPr="005C0F3C" w:rsidRDefault="005C0F3C" w:rsidP="005C0F3C">
            <w:pPr>
              <w:jc w:val="right"/>
              <w:rPr>
                <w:b/>
                <w:bCs/>
                <w:color w:val="000000"/>
              </w:rPr>
            </w:pPr>
            <w:r w:rsidRPr="005C0F3C">
              <w:rPr>
                <w:b/>
                <w:bCs/>
                <w:color w:val="000000"/>
              </w:rPr>
              <w:t>0.006</w:t>
            </w:r>
          </w:p>
        </w:tc>
      </w:tr>
      <w:tr w:rsidR="005C0F3C" w:rsidRPr="000959FB" w14:paraId="4C663014"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5C0F3C" w:rsidRPr="000959FB" w:rsidRDefault="005C0F3C" w:rsidP="005C0F3C">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67D56058"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3D675823" w:rsidR="005C0F3C" w:rsidRPr="005C0F3C" w:rsidRDefault="005C0F3C" w:rsidP="005C0F3C">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bottom"/>
            <w:hideMark/>
          </w:tcPr>
          <w:p w14:paraId="656D1156" w14:textId="478F69B8" w:rsidR="005C0F3C" w:rsidRPr="005C0F3C" w:rsidRDefault="005C0F3C" w:rsidP="005C0F3C">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bottom"/>
            <w:hideMark/>
          </w:tcPr>
          <w:p w14:paraId="243F0FB2" w14:textId="5FB4DB7A" w:rsidR="005C0F3C" w:rsidRPr="005C0F3C" w:rsidRDefault="005C0F3C" w:rsidP="005C0F3C">
            <w:pPr>
              <w:jc w:val="right"/>
              <w:rPr>
                <w:b/>
                <w:bCs/>
                <w:color w:val="000000"/>
              </w:rPr>
            </w:pPr>
            <w:r w:rsidRPr="005C0F3C">
              <w:rPr>
                <w:color w:val="000000"/>
              </w:rPr>
              <w:t>0.113</w:t>
            </w:r>
          </w:p>
        </w:tc>
      </w:tr>
      <w:tr w:rsidR="005C0F3C" w:rsidRPr="000959FB" w14:paraId="7DDF4CA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5C0F3C" w:rsidRPr="000959FB" w:rsidRDefault="005C0F3C" w:rsidP="005C0F3C">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8034261"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7FCF6F3" w:rsidR="005C0F3C" w:rsidRPr="005C0F3C" w:rsidRDefault="005C0F3C" w:rsidP="005C0F3C">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bottom"/>
            <w:hideMark/>
          </w:tcPr>
          <w:p w14:paraId="01955225" w14:textId="7CDFCF5A" w:rsidR="005C0F3C" w:rsidRPr="005C0F3C" w:rsidRDefault="005C0F3C" w:rsidP="005C0F3C">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bottom"/>
            <w:hideMark/>
          </w:tcPr>
          <w:p w14:paraId="587D0F96" w14:textId="1A8C3EB0" w:rsidR="005C0F3C" w:rsidRPr="005C0F3C" w:rsidRDefault="005C0F3C" w:rsidP="005C0F3C">
            <w:pPr>
              <w:jc w:val="right"/>
              <w:rPr>
                <w:i/>
                <w:iCs/>
                <w:color w:val="000000"/>
              </w:rPr>
            </w:pPr>
            <w:r w:rsidRPr="005C0F3C">
              <w:rPr>
                <w:color w:val="000000"/>
              </w:rPr>
              <w:t>0.102</w:t>
            </w:r>
          </w:p>
        </w:tc>
      </w:tr>
      <w:tr w:rsidR="005C0F3C" w:rsidRPr="000959FB" w14:paraId="4E6FFFA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7A8CFC42" w14:textId="67AADCD2" w:rsidR="005C0F3C" w:rsidRPr="000959FB" w:rsidRDefault="005C0F3C" w:rsidP="005C0F3C">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19F5F67"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692E673D" w:rsidR="005C0F3C" w:rsidRPr="005C0F3C" w:rsidRDefault="005C0F3C" w:rsidP="005C0F3C">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bottom"/>
            <w:hideMark/>
          </w:tcPr>
          <w:p w14:paraId="2A9C43BA" w14:textId="6862BDB6" w:rsidR="005C0F3C" w:rsidRPr="005C0F3C" w:rsidRDefault="005C0F3C" w:rsidP="005C0F3C">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bottom"/>
            <w:hideMark/>
          </w:tcPr>
          <w:p w14:paraId="47DF10DC" w14:textId="4CE6BFBC" w:rsidR="005C0F3C" w:rsidRPr="005C0F3C" w:rsidRDefault="005C0F3C" w:rsidP="005C0F3C">
            <w:pPr>
              <w:jc w:val="right"/>
              <w:rPr>
                <w:color w:val="000000"/>
              </w:rPr>
            </w:pPr>
            <w:r w:rsidRPr="005C0F3C">
              <w:rPr>
                <w:color w:val="000000"/>
              </w:rPr>
              <w:t>0.735</w:t>
            </w:r>
          </w:p>
        </w:tc>
      </w:tr>
      <w:tr w:rsidR="005C0F3C" w:rsidRPr="000959FB" w14:paraId="36547BBE"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5C0F3C" w:rsidRPr="000959FB" w:rsidRDefault="005C0F3C" w:rsidP="005C0F3C">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33893083"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4C909AF2"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54DB113F" w14:textId="0F082891" w:rsidR="005C0F3C" w:rsidRPr="005C0F3C" w:rsidRDefault="005C0F3C" w:rsidP="005C0F3C">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bottom"/>
            <w:hideMark/>
          </w:tcPr>
          <w:p w14:paraId="733191CC" w14:textId="412DC16E" w:rsidR="005C0F3C" w:rsidRPr="005C0F3C" w:rsidRDefault="005C0F3C" w:rsidP="005C0F3C">
            <w:pPr>
              <w:jc w:val="right"/>
              <w:rPr>
                <w:b/>
                <w:bCs/>
                <w:color w:val="000000"/>
              </w:rPr>
            </w:pPr>
            <w:r w:rsidRPr="005C0F3C">
              <w:rPr>
                <w:b/>
                <w:bCs/>
                <w:color w:val="000000"/>
              </w:rPr>
              <w:t>&lt;0.001</w:t>
            </w:r>
          </w:p>
        </w:tc>
      </w:tr>
      <w:tr w:rsidR="005C0F3C" w:rsidRPr="000959FB" w14:paraId="22CC3AC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621BF80C" w14:textId="3F1C3A1B"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262A6E99"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43568E95" w:rsidR="005C0F3C" w:rsidRPr="005C0F3C" w:rsidRDefault="005C0F3C" w:rsidP="005C0F3C">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bottom"/>
            <w:hideMark/>
          </w:tcPr>
          <w:p w14:paraId="5747E25A" w14:textId="69921A52" w:rsidR="005C0F3C" w:rsidRPr="005C0F3C" w:rsidRDefault="005C0F3C" w:rsidP="005C0F3C">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bottom"/>
            <w:hideMark/>
          </w:tcPr>
          <w:p w14:paraId="7BC389C8" w14:textId="595205C4" w:rsidR="005C0F3C" w:rsidRPr="005C0F3C" w:rsidRDefault="005C0F3C" w:rsidP="005C0F3C">
            <w:pPr>
              <w:jc w:val="right"/>
              <w:rPr>
                <w:b/>
                <w:bCs/>
                <w:color w:val="000000"/>
              </w:rPr>
            </w:pPr>
            <w:r w:rsidRPr="005C0F3C">
              <w:rPr>
                <w:b/>
                <w:bCs/>
                <w:color w:val="000000"/>
              </w:rPr>
              <w:t>0.023</w:t>
            </w:r>
          </w:p>
        </w:tc>
      </w:tr>
      <w:tr w:rsidR="005C0F3C" w:rsidRPr="000959FB" w14:paraId="06022C2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5C0F3C" w:rsidRPr="000959FB" w:rsidRDefault="005C0F3C" w:rsidP="005C0F3C">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4BBE52B6"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C81FF88" w14:textId="2992E6EB"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7234B4CF" w14:textId="4CD47337" w:rsidR="005C0F3C" w:rsidRPr="005C0F3C" w:rsidRDefault="005C0F3C" w:rsidP="005C0F3C">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bottom"/>
            <w:hideMark/>
          </w:tcPr>
          <w:p w14:paraId="6B095013" w14:textId="0DCF3AA0" w:rsidR="005C0F3C" w:rsidRPr="005C0F3C" w:rsidRDefault="005C0F3C" w:rsidP="005C0F3C">
            <w:pPr>
              <w:jc w:val="right"/>
              <w:rPr>
                <w:b/>
                <w:bCs/>
                <w:i/>
                <w:iCs/>
                <w:color w:val="000000"/>
              </w:rPr>
            </w:pPr>
            <w:r w:rsidRPr="005C0F3C">
              <w:rPr>
                <w:b/>
                <w:bCs/>
                <w:color w:val="000000"/>
              </w:rPr>
              <w:t>0.024</w:t>
            </w:r>
          </w:p>
        </w:tc>
      </w:tr>
      <w:tr w:rsidR="005C0F3C" w:rsidRPr="000959FB" w14:paraId="46F8DC5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5C0F3C" w:rsidRPr="000959FB" w:rsidRDefault="005C0F3C" w:rsidP="005C0F3C">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07C28DD2"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062F5729"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6930FB9C" w14:textId="773594FA" w:rsidR="005C0F3C" w:rsidRPr="005C0F3C" w:rsidRDefault="005C0F3C" w:rsidP="005C0F3C">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bottom"/>
            <w:hideMark/>
          </w:tcPr>
          <w:p w14:paraId="17318E01" w14:textId="0EC3B719" w:rsidR="005C0F3C" w:rsidRPr="005C0F3C" w:rsidRDefault="005C0F3C" w:rsidP="005C0F3C">
            <w:pPr>
              <w:jc w:val="right"/>
              <w:rPr>
                <w:b/>
                <w:bCs/>
                <w:i/>
                <w:iCs/>
                <w:color w:val="000000"/>
              </w:rPr>
            </w:pPr>
            <w:r w:rsidRPr="005C0F3C">
              <w:rPr>
                <w:color w:val="000000"/>
              </w:rPr>
              <w:t>0.141</w:t>
            </w:r>
          </w:p>
        </w:tc>
      </w:tr>
      <w:tr w:rsidR="005C0F3C" w:rsidRPr="000959FB" w14:paraId="0854642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5C0F3C" w:rsidRPr="000959FB" w:rsidRDefault="005C0F3C" w:rsidP="005C0F3C">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25A0843A"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00996F71"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1968CF6E" w14:textId="6D6FD5CA" w:rsidR="005C0F3C" w:rsidRPr="005C0F3C" w:rsidRDefault="005C0F3C" w:rsidP="005C0F3C">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bottom"/>
            <w:hideMark/>
          </w:tcPr>
          <w:p w14:paraId="64EA7D09" w14:textId="4ACBB0EF" w:rsidR="005C0F3C" w:rsidRPr="005C0F3C" w:rsidRDefault="005C0F3C" w:rsidP="005C0F3C">
            <w:pPr>
              <w:jc w:val="right"/>
              <w:rPr>
                <w:color w:val="000000"/>
              </w:rPr>
            </w:pPr>
            <w:r w:rsidRPr="005C0F3C">
              <w:rPr>
                <w:color w:val="000000"/>
              </w:rPr>
              <w:t>0.353</w:t>
            </w:r>
          </w:p>
        </w:tc>
      </w:tr>
      <w:tr w:rsidR="005C0F3C" w:rsidRPr="000959FB" w14:paraId="42F78064" w14:textId="77777777" w:rsidTr="006028A3">
        <w:trPr>
          <w:trHeight w:val="320"/>
          <w:jc w:val="center"/>
        </w:trPr>
        <w:tc>
          <w:tcPr>
            <w:tcW w:w="2329" w:type="dxa"/>
            <w:tcBorders>
              <w:top w:val="nil"/>
              <w:left w:val="nil"/>
              <w:right w:val="nil"/>
            </w:tcBorders>
            <w:shd w:val="clear" w:color="auto" w:fill="auto"/>
            <w:noWrap/>
            <w:vAlign w:val="bottom"/>
            <w:hideMark/>
          </w:tcPr>
          <w:p w14:paraId="28921E7B" w14:textId="1A51235A"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7AE3F178" w:rsidR="005C0F3C" w:rsidRPr="0066062D" w:rsidRDefault="005C0F3C" w:rsidP="005C0F3C">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2162EC9F" w:rsidR="005C0F3C" w:rsidRPr="005C0F3C" w:rsidRDefault="005C0F3C" w:rsidP="005C0F3C">
            <w:pPr>
              <w:jc w:val="right"/>
              <w:rPr>
                <w:color w:val="000000"/>
              </w:rPr>
            </w:pPr>
            <w:r w:rsidRPr="005C0F3C">
              <w:rPr>
                <w:color w:val="000000"/>
              </w:rPr>
              <w:t>-</w:t>
            </w:r>
          </w:p>
        </w:tc>
        <w:tc>
          <w:tcPr>
            <w:tcW w:w="1007" w:type="dxa"/>
            <w:tcBorders>
              <w:top w:val="nil"/>
              <w:left w:val="nil"/>
              <w:right w:val="nil"/>
            </w:tcBorders>
            <w:shd w:val="clear" w:color="auto" w:fill="auto"/>
            <w:noWrap/>
            <w:vAlign w:val="bottom"/>
            <w:hideMark/>
          </w:tcPr>
          <w:p w14:paraId="3A43D717" w14:textId="366EE249" w:rsidR="005C0F3C" w:rsidRPr="005C0F3C" w:rsidRDefault="005C0F3C" w:rsidP="005C0F3C">
            <w:pPr>
              <w:jc w:val="right"/>
              <w:rPr>
                <w:color w:val="000000"/>
              </w:rPr>
            </w:pPr>
            <w:r w:rsidRPr="005C0F3C">
              <w:rPr>
                <w:color w:val="000000"/>
              </w:rPr>
              <w:t>0.598</w:t>
            </w:r>
          </w:p>
        </w:tc>
        <w:tc>
          <w:tcPr>
            <w:tcW w:w="1070" w:type="dxa"/>
            <w:tcBorders>
              <w:top w:val="nil"/>
              <w:left w:val="nil"/>
              <w:right w:val="nil"/>
            </w:tcBorders>
            <w:shd w:val="clear" w:color="auto" w:fill="auto"/>
            <w:noWrap/>
            <w:vAlign w:val="bottom"/>
            <w:hideMark/>
          </w:tcPr>
          <w:p w14:paraId="579F7222" w14:textId="2F90D288" w:rsidR="005C0F3C" w:rsidRPr="005C0F3C" w:rsidRDefault="005C0F3C" w:rsidP="005C0F3C">
            <w:pPr>
              <w:jc w:val="right"/>
              <w:rPr>
                <w:color w:val="000000"/>
              </w:rPr>
            </w:pPr>
            <w:r w:rsidRPr="005C0F3C">
              <w:rPr>
                <w:color w:val="000000"/>
              </w:rPr>
              <w:t>0.741</w:t>
            </w:r>
          </w:p>
        </w:tc>
      </w:tr>
      <w:tr w:rsidR="005C0F3C" w:rsidRPr="000959FB" w14:paraId="09146C5E" w14:textId="77777777" w:rsidTr="006028A3">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078C8EC4"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4539071" w:rsidR="005C0F3C" w:rsidRPr="0066062D" w:rsidRDefault="005C0F3C" w:rsidP="005C0F3C">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356B9D7" w:rsidR="005C0F3C" w:rsidRPr="005C0F3C" w:rsidRDefault="005C0F3C" w:rsidP="005C0F3C">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68651D0" w:rsidR="005C0F3C" w:rsidRPr="005C0F3C" w:rsidRDefault="005C0F3C" w:rsidP="005C0F3C">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bottom"/>
            <w:hideMark/>
          </w:tcPr>
          <w:p w14:paraId="063A0581" w14:textId="59FB3805" w:rsidR="005C0F3C" w:rsidRPr="005C0F3C" w:rsidRDefault="005C0F3C" w:rsidP="005C0F3C">
            <w:pPr>
              <w:jc w:val="right"/>
              <w:rPr>
                <w:color w:val="000000"/>
              </w:rPr>
            </w:pPr>
            <w:r w:rsidRPr="005C0F3C">
              <w:rPr>
                <w:color w:val="000000"/>
              </w:rPr>
              <w:t>0.482</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24E1167E" w:rsidR="007E77F9" w:rsidRDefault="00072F0D" w:rsidP="000E5BEF">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66062D">
        <w:t>.</w:t>
      </w:r>
    </w:p>
    <w:p w14:paraId="6EB893EB" w14:textId="77777777" w:rsidR="0066062D" w:rsidRDefault="0066062D" w:rsidP="000E5BEF">
      <w:pPr>
        <w:spacing w:line="480" w:lineRule="auto"/>
        <w:rPr>
          <w:color w:val="000000" w:themeColor="text1"/>
        </w:rPr>
      </w:pPr>
    </w:p>
    <w:p w14:paraId="311A6FB2" w14:textId="3DFEB027" w:rsidR="0066062D" w:rsidRDefault="0066062D" w:rsidP="000E5BEF">
      <w:pPr>
        <w:spacing w:line="480" w:lineRule="auto"/>
        <w:sectPr w:rsidR="0066062D" w:rsidSect="00EC3214">
          <w:pgSz w:w="12240" w:h="15840"/>
          <w:pgMar w:top="1440" w:right="1440" w:bottom="1440" w:left="1440" w:header="720" w:footer="720" w:gutter="0"/>
          <w:lnNumType w:countBy="1" w:restart="continuous"/>
          <w:cols w:space="720"/>
          <w:docGrid w:linePitch="360"/>
        </w:sectPr>
      </w:pP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7D44CE85" w:rsidR="005C46D0" w:rsidRDefault="005C0F3C" w:rsidP="000E5BEF">
      <w:pPr>
        <w:spacing w:line="480" w:lineRule="auto"/>
        <w:rPr>
          <w:color w:val="000000" w:themeColor="text1"/>
        </w:rPr>
      </w:pPr>
      <w:r>
        <w:rPr>
          <w:noProof/>
          <w:color w:val="000000" w:themeColor="text1"/>
        </w:rPr>
        <w:drawing>
          <wp:inline distT="0" distB="0" distL="0" distR="0" wp14:anchorId="53B3D048" wp14:editId="3774C428">
            <wp:extent cx="5688767" cy="7678012"/>
            <wp:effectExtent l="0" t="0" r="1270" b="571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a:stretch>
                      <a:fillRect/>
                    </a:stretch>
                  </pic:blipFill>
                  <pic:spPr>
                    <a:xfrm>
                      <a:off x="0" y="0"/>
                      <a:ext cx="5701789" cy="7695588"/>
                    </a:xfrm>
                    <a:prstGeom prst="rect">
                      <a:avLst/>
                    </a:prstGeom>
                  </pic:spPr>
                </pic:pic>
              </a:graphicData>
            </a:graphic>
          </wp:inline>
        </w:drawing>
      </w:r>
    </w:p>
    <w:p w14:paraId="0AE5240A" w14:textId="77777777" w:rsidR="00D051F4" w:rsidRDefault="002F39A9" w:rsidP="000E5BEF">
      <w:pPr>
        <w:spacing w:line="480" w:lineRule="auto"/>
        <w:rPr>
          <w:color w:val="000000" w:themeColor="text1"/>
        </w:rPr>
      </w:pPr>
      <w:r>
        <w:rPr>
          <w:b/>
          <w:bCs/>
          <w:color w:val="000000" w:themeColor="text1"/>
        </w:rPr>
        <w:lastRenderedPageBreak/>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w:t>
      </w:r>
      <w:r w:rsidR="0041400A">
        <w:rPr>
          <w:color w:val="000000" w:themeColor="text1"/>
        </w:rPr>
        <w:t>, and plant functional group</w:t>
      </w:r>
      <w:r>
        <w:rPr>
          <w:color w:val="000000" w:themeColor="text1"/>
        </w:rPr>
        <w:t xml:space="preserve"> on leaf nitrogen content per unit leaf area. </w:t>
      </w:r>
      <w:r w:rsidR="00EC3214">
        <w:rPr>
          <w:color w:val="000000" w:themeColor="text1"/>
        </w:rPr>
        <w:t>Yellow shading and trendlines indicates C</w:t>
      </w:r>
      <w:r w:rsidR="00EC3214">
        <w:rPr>
          <w:color w:val="000000" w:themeColor="text1"/>
          <w:vertAlign w:val="subscript"/>
        </w:rPr>
        <w:t>3</w:t>
      </w:r>
      <w:r w:rsidR="00EC3214">
        <w:rPr>
          <w:color w:val="000000" w:themeColor="text1"/>
        </w:rPr>
        <w:t xml:space="preserve"> legumes, red shading and trendlines indicates C</w:t>
      </w:r>
      <w:r w:rsidR="00EC3214">
        <w:rPr>
          <w:color w:val="000000" w:themeColor="text1"/>
          <w:vertAlign w:val="subscript"/>
        </w:rPr>
        <w:t>4</w:t>
      </w:r>
      <w:r w:rsidR="00EC3214">
        <w:rPr>
          <w:color w:val="000000" w:themeColor="text1"/>
        </w:rPr>
        <w:t xml:space="preserve"> non-legumes, and blue shading</w:t>
      </w:r>
      <w:r w:rsidR="00EC3214" w:rsidRPr="007E3368">
        <w:rPr>
          <w:color w:val="000000" w:themeColor="text1"/>
        </w:rPr>
        <w:t xml:space="preserve"> </w:t>
      </w:r>
      <w:r w:rsidR="00EC3214">
        <w:rPr>
          <w:color w:val="000000" w:themeColor="text1"/>
        </w:rPr>
        <w:t>and trendlines indicates C</w:t>
      </w:r>
      <w:r w:rsidR="00EC3214" w:rsidRPr="00341F1C">
        <w:rPr>
          <w:color w:val="000000" w:themeColor="text1"/>
          <w:vertAlign w:val="subscript"/>
        </w:rPr>
        <w:t>3</w:t>
      </w:r>
      <w:r w:rsidR="00EC3214">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E indicates pairwise comparisons where Tukey: p&lt;0.05</w:t>
      </w:r>
      <w:r w:rsidR="0041400A">
        <w:rPr>
          <w:color w:val="000000" w:themeColor="text1"/>
        </w:rPr>
        <w:t>.</w:t>
      </w:r>
    </w:p>
    <w:p w14:paraId="38CF530F" w14:textId="67C1A508" w:rsidR="00B34A11" w:rsidRDefault="00B34A11" w:rsidP="000E5BEF">
      <w:pPr>
        <w:spacing w:line="480" w:lineRule="auto"/>
        <w:rPr>
          <w:color w:val="000000" w:themeColor="text1"/>
        </w:rPr>
      </w:pPr>
      <w:r>
        <w:rPr>
          <w:color w:val="000000" w:themeColor="text1"/>
        </w:rPr>
        <w:br w:type="page"/>
      </w:r>
    </w:p>
    <w:p w14:paraId="204A6F41" w14:textId="32CBBCD4" w:rsidR="00503518" w:rsidRDefault="000B0353" w:rsidP="00503518">
      <w:pPr>
        <w:spacing w:line="480" w:lineRule="auto"/>
        <w:rPr>
          <w:color w:val="000000" w:themeColor="text1"/>
        </w:rPr>
      </w:pPr>
      <w:r>
        <w:rPr>
          <w:i/>
          <w:iCs/>
          <w:color w:val="000000" w:themeColor="text1"/>
        </w:rPr>
        <w:lastRenderedPageBreak/>
        <w:t>Structural equation model</w:t>
      </w:r>
    </w:p>
    <w:p w14:paraId="2E30B579" w14:textId="711034AD" w:rsidR="00BB2870" w:rsidRDefault="00AA5999" w:rsidP="00AA5999">
      <w:pPr>
        <w:spacing w:line="480" w:lineRule="auto"/>
        <w:ind w:firstLine="720"/>
        <w:rPr>
          <w:color w:val="000000" w:themeColor="text1"/>
        </w:rPr>
      </w:pPr>
      <w:r>
        <w:rPr>
          <w:color w:val="000000" w:themeColor="text1"/>
        </w:rPr>
        <w:t xml:space="preserve">The structural equation model indicated that variance in </w:t>
      </w:r>
      <w:proofErr w:type="spellStart"/>
      <w:r w:rsidR="000758D4">
        <w:rPr>
          <w:i/>
          <w:iCs/>
          <w:color w:val="000000" w:themeColor="text1"/>
        </w:rPr>
        <w:t>N</w:t>
      </w:r>
      <w:r w:rsidR="000758D4">
        <w:rPr>
          <w:color w:val="000000" w:themeColor="text1"/>
          <w:vertAlign w:val="subscript"/>
        </w:rPr>
        <w:t>area</w:t>
      </w:r>
      <w:proofErr w:type="spellEnd"/>
      <w:r>
        <w:rPr>
          <w:color w:val="000000" w:themeColor="text1"/>
        </w:rPr>
        <w:t xml:space="preserve"> was driven by plant functional group and a direct negative effect of increasing </w:t>
      </w:r>
      <w:r w:rsidR="000758D4">
        <w:rPr>
          <w:i/>
          <w:iCs/>
          <w:color w:val="000000" w:themeColor="text1"/>
          <w:lang w:val="el-GR"/>
        </w:rPr>
        <w:t>β</w:t>
      </w:r>
      <w:r w:rsidR="000758D4">
        <w:rPr>
          <w:color w:val="000000" w:themeColor="text1"/>
        </w:rPr>
        <w:t xml:space="preserve"> (Table 5; Fig. 5). There was no direct effect of </w:t>
      </w:r>
      <w:r w:rsidR="000758D4" w:rsidRPr="000B0353">
        <w:rPr>
          <w:i/>
          <w:iCs/>
          <w:color w:val="000000" w:themeColor="text1"/>
          <w:lang w:val="el-GR"/>
        </w:rPr>
        <w:t>χ</w:t>
      </w:r>
      <w:r w:rsidR="00503518">
        <w:rPr>
          <w:color w:val="000000" w:themeColor="text1"/>
        </w:rPr>
        <w:t>, soil moisture, or</w:t>
      </w:r>
      <w:r w:rsidR="000758D4">
        <w:rPr>
          <w:color w:val="000000" w:themeColor="text1"/>
        </w:rPr>
        <w:t xml:space="preserve"> soil nitrogen availability on </w:t>
      </w:r>
      <w:proofErr w:type="spellStart"/>
      <w:r w:rsidR="000758D4">
        <w:rPr>
          <w:i/>
          <w:iCs/>
          <w:color w:val="000000" w:themeColor="text1"/>
        </w:rPr>
        <w:t>N</w:t>
      </w:r>
      <w:r w:rsidR="000758D4">
        <w:rPr>
          <w:color w:val="000000" w:themeColor="text1"/>
          <w:vertAlign w:val="subscript"/>
        </w:rPr>
        <w:t>area</w:t>
      </w:r>
      <w:proofErr w:type="spellEnd"/>
      <w:r w:rsidR="000758D4">
        <w:rPr>
          <w:color w:val="000000" w:themeColor="text1"/>
        </w:rPr>
        <w:t xml:space="preserve"> (Table 5; Fig. 5).</w:t>
      </w:r>
      <w:r w:rsidR="00BB2870">
        <w:rPr>
          <w:color w:val="000000" w:themeColor="text1"/>
        </w:rPr>
        <w:t xml:space="preserve"> However, a strong negative effect of increasing soil nitrogen availability on </w:t>
      </w:r>
      <w:r w:rsidR="00BB2870">
        <w:rPr>
          <w:i/>
          <w:iCs/>
          <w:color w:val="000000" w:themeColor="text1"/>
          <w:lang w:val="el-GR"/>
        </w:rPr>
        <w:t>β</w:t>
      </w:r>
      <w:r w:rsidR="00BB2870">
        <w:rPr>
          <w:color w:val="000000" w:themeColor="text1"/>
        </w:rPr>
        <w:t xml:space="preserve"> resulted in a marginal positive indirect effect of increasing soil nitrogen availability on </w:t>
      </w:r>
      <w:proofErr w:type="spellStart"/>
      <w:r w:rsidR="00BB2870">
        <w:rPr>
          <w:i/>
          <w:iCs/>
          <w:color w:val="000000" w:themeColor="text1"/>
        </w:rPr>
        <w:t>N</w:t>
      </w:r>
      <w:r w:rsidR="00BB2870">
        <w:rPr>
          <w:color w:val="000000" w:themeColor="text1"/>
          <w:vertAlign w:val="subscript"/>
        </w:rPr>
        <w:t>area</w:t>
      </w:r>
      <w:proofErr w:type="spellEnd"/>
      <w:r w:rsidR="005F66A4">
        <w:rPr>
          <w:color w:val="000000" w:themeColor="text1"/>
        </w:rPr>
        <w:t xml:space="preserve"> through </w:t>
      </w:r>
      <w:r w:rsidR="005F66A4">
        <w:rPr>
          <w:i/>
          <w:iCs/>
          <w:color w:val="000000" w:themeColor="text1"/>
          <w:lang w:val="el-GR"/>
        </w:rPr>
        <w:t>β</w:t>
      </w:r>
      <w:r w:rsidR="005F66A4">
        <w:rPr>
          <w:color w:val="000000" w:themeColor="text1"/>
        </w:rPr>
        <w:t xml:space="preserve">, while a strong positive effect of soil moisture on soil nitrogen availability resulted in a marginal positive indirect effect of increasing soil moisture on </w:t>
      </w:r>
      <w:proofErr w:type="spellStart"/>
      <w:r w:rsidR="005F66A4">
        <w:rPr>
          <w:i/>
          <w:iCs/>
          <w:color w:val="000000" w:themeColor="text1"/>
        </w:rPr>
        <w:t>N</w:t>
      </w:r>
      <w:r w:rsidR="005F66A4">
        <w:rPr>
          <w:color w:val="000000" w:themeColor="text1"/>
          <w:vertAlign w:val="subscript"/>
        </w:rPr>
        <w:t>area</w:t>
      </w:r>
      <w:proofErr w:type="spellEnd"/>
      <w:r w:rsidR="005F66A4">
        <w:rPr>
          <w:color w:val="000000" w:themeColor="text1"/>
        </w:rPr>
        <w:t xml:space="preserve"> through soil nitrogen availability and </w:t>
      </w:r>
      <w:r w:rsidR="005F66A4">
        <w:rPr>
          <w:i/>
          <w:iCs/>
          <w:color w:val="000000" w:themeColor="text1"/>
          <w:lang w:val="el-GR"/>
        </w:rPr>
        <w:t>β</w:t>
      </w:r>
      <w:r w:rsidR="005F66A4">
        <w:rPr>
          <w:color w:val="000000" w:themeColor="text1"/>
        </w:rPr>
        <w:t xml:space="preserve"> (Table 5; Fig. 5).</w:t>
      </w:r>
    </w:p>
    <w:p w14:paraId="2240D80A" w14:textId="77777777" w:rsidR="00D051F4" w:rsidRDefault="005F66A4" w:rsidP="001164C9">
      <w:pPr>
        <w:spacing w:line="480" w:lineRule="auto"/>
        <w:ind w:firstLine="720"/>
        <w:rPr>
          <w:color w:val="000000" w:themeColor="text1"/>
        </w:rPr>
      </w:pPr>
      <w:r>
        <w:rPr>
          <w:color w:val="000000" w:themeColor="text1"/>
        </w:rPr>
        <w:t xml:space="preserve">The structural equation model also indicated that variance in </w:t>
      </w:r>
      <w:r>
        <w:rPr>
          <w:i/>
          <w:iCs/>
          <w:color w:val="000000" w:themeColor="text1"/>
          <w:lang w:val="el-GR"/>
        </w:rPr>
        <w:t>χ</w:t>
      </w:r>
      <w:r>
        <w:rPr>
          <w:color w:val="000000" w:themeColor="text1"/>
        </w:rPr>
        <w:t xml:space="preserve"> was driven by a strong direct plant functional group effect coupled with strong covariance with </w:t>
      </w:r>
      <w:r>
        <w:rPr>
          <w:i/>
          <w:iCs/>
          <w:color w:val="000000" w:themeColor="text1"/>
          <w:lang w:val="el-GR"/>
        </w:rPr>
        <w:t>β</w:t>
      </w:r>
      <w:r w:rsidR="001164C9">
        <w:rPr>
          <w:color w:val="000000" w:themeColor="text1"/>
        </w:rPr>
        <w:t xml:space="preserve"> (Table 5; Fig. 5)</w:t>
      </w:r>
      <w:r>
        <w:rPr>
          <w:color w:val="000000" w:themeColor="text1"/>
        </w:rPr>
        <w:t xml:space="preserve">. Strong covariance between </w:t>
      </w:r>
      <w:r w:rsidR="001164C9">
        <w:rPr>
          <w:i/>
          <w:iCs/>
          <w:color w:val="000000" w:themeColor="text1"/>
          <w:lang w:val="el-GR"/>
        </w:rPr>
        <w:t>χ</w:t>
      </w:r>
      <w:r w:rsidR="001164C9">
        <w:rPr>
          <w:color w:val="000000" w:themeColor="text1"/>
        </w:rPr>
        <w:t xml:space="preserve"> and </w:t>
      </w:r>
      <w:r w:rsidR="001164C9">
        <w:rPr>
          <w:i/>
          <w:iCs/>
          <w:color w:val="000000" w:themeColor="text1"/>
          <w:lang w:val="el-GR"/>
        </w:rPr>
        <w:t>β</w:t>
      </w:r>
      <w:r w:rsidR="001164C9">
        <w:rPr>
          <w:color w:val="000000" w:themeColor="text1"/>
        </w:rPr>
        <w:t xml:space="preserve"> led to a direct positive effect of increasing </w:t>
      </w:r>
      <w:r w:rsidR="001164C9">
        <w:rPr>
          <w:i/>
          <w:iCs/>
          <w:color w:val="000000" w:themeColor="text1"/>
          <w:lang w:val="el-GR"/>
        </w:rPr>
        <w:t>χ</w:t>
      </w:r>
      <w:r w:rsidR="001164C9">
        <w:rPr>
          <w:color w:val="000000" w:themeColor="text1"/>
        </w:rPr>
        <w:t xml:space="preserve"> on </w:t>
      </w:r>
      <w:proofErr w:type="spellStart"/>
      <w:r w:rsidR="001164C9">
        <w:rPr>
          <w:i/>
          <w:iCs/>
          <w:color w:val="000000" w:themeColor="text1"/>
        </w:rPr>
        <w:t>N</w:t>
      </w:r>
      <w:r w:rsidR="001164C9">
        <w:rPr>
          <w:color w:val="000000" w:themeColor="text1"/>
          <w:vertAlign w:val="subscript"/>
        </w:rPr>
        <w:t>area</w:t>
      </w:r>
      <w:proofErr w:type="spellEnd"/>
      <w:r w:rsidR="001164C9">
        <w:rPr>
          <w:color w:val="000000" w:themeColor="text1"/>
        </w:rPr>
        <w:t xml:space="preserve"> through </w:t>
      </w:r>
      <w:r w:rsidR="001164C9">
        <w:rPr>
          <w:i/>
          <w:iCs/>
          <w:color w:val="000000" w:themeColor="text1"/>
          <w:lang w:val="el-GR"/>
        </w:rPr>
        <w:t>β</w:t>
      </w:r>
      <w:r w:rsidR="001164C9">
        <w:rPr>
          <w:color w:val="000000" w:themeColor="text1"/>
        </w:rPr>
        <w:t>. There was no</w:t>
      </w:r>
      <w:r w:rsidR="00AE3E8B">
        <w:rPr>
          <w:color w:val="000000" w:themeColor="text1"/>
        </w:rPr>
        <w:t xml:space="preserve"> direct</w:t>
      </w:r>
      <w:r w:rsidR="001164C9">
        <w:rPr>
          <w:color w:val="000000" w:themeColor="text1"/>
        </w:rPr>
        <w:t xml:space="preserve"> effect of vapor pressure deficit or temperature on </w:t>
      </w:r>
      <w:r w:rsidR="001164C9">
        <w:rPr>
          <w:i/>
          <w:iCs/>
          <w:color w:val="000000" w:themeColor="text1"/>
          <w:lang w:val="el-GR"/>
        </w:rPr>
        <w:t>χ</w:t>
      </w:r>
      <w:r w:rsidR="001164C9">
        <w:rPr>
          <w:color w:val="000000" w:themeColor="text1"/>
        </w:rPr>
        <w:t>; however, there was a strong positive effect of temperature on vapor pressure deficit.</w:t>
      </w:r>
    </w:p>
    <w:p w14:paraId="3BD8C108" w14:textId="1AAAB725" w:rsidR="003B2720" w:rsidRDefault="003B2720" w:rsidP="001164C9">
      <w:pPr>
        <w:spacing w:line="480" w:lineRule="auto"/>
        <w:ind w:firstLine="720"/>
        <w:rPr>
          <w:color w:val="000000" w:themeColor="text1"/>
        </w:rPr>
      </w:pPr>
      <w:r>
        <w:rPr>
          <w:color w:val="000000" w:themeColor="text1"/>
        </w:rPr>
        <w:br w:type="page"/>
      </w:r>
    </w:p>
    <w:p w14:paraId="6515AD83" w14:textId="7AF8EBF3" w:rsidR="001178A7" w:rsidRPr="001178A7" w:rsidRDefault="003B2720" w:rsidP="000E5BEF">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8275" w:type="dxa"/>
        <w:tblLayout w:type="fixed"/>
        <w:tblLook w:val="04A0" w:firstRow="1" w:lastRow="0" w:firstColumn="1" w:lastColumn="0" w:noHBand="0" w:noVBand="1"/>
      </w:tblPr>
      <w:tblGrid>
        <w:gridCol w:w="360"/>
        <w:gridCol w:w="3235"/>
        <w:gridCol w:w="2536"/>
        <w:gridCol w:w="1047"/>
        <w:gridCol w:w="1097"/>
      </w:tblGrid>
      <w:tr w:rsidR="00D71846" w14:paraId="2F5A3F45" w14:textId="77777777" w:rsidTr="0014133A">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70451C">
            <w:pPr>
              <w:spacing w:line="276" w:lineRule="auto"/>
              <w:rPr>
                <w:b/>
                <w:bCs/>
                <w:color w:val="000000"/>
              </w:rPr>
            </w:pPr>
          </w:p>
        </w:tc>
        <w:tc>
          <w:tcPr>
            <w:tcW w:w="3235" w:type="dxa"/>
            <w:tcBorders>
              <w:top w:val="single" w:sz="4" w:space="0" w:color="auto"/>
              <w:left w:val="nil"/>
              <w:bottom w:val="single" w:sz="4" w:space="0" w:color="auto"/>
              <w:right w:val="nil"/>
            </w:tcBorders>
            <w:shd w:val="clear" w:color="auto" w:fill="auto"/>
            <w:noWrap/>
            <w:vAlign w:val="center"/>
            <w:hideMark/>
          </w:tcPr>
          <w:p w14:paraId="0233989A" w14:textId="7DE7E283" w:rsidR="00D71846" w:rsidRPr="003B13BA" w:rsidRDefault="003B04F8" w:rsidP="0070451C">
            <w:pPr>
              <w:spacing w:line="276" w:lineRule="auto"/>
              <w:rPr>
                <w:b/>
                <w:bCs/>
                <w:color w:val="000000"/>
              </w:rPr>
            </w:pPr>
            <w:r>
              <w:rPr>
                <w:b/>
                <w:bCs/>
                <w:color w:val="000000"/>
              </w:rPr>
              <w:t>Ind</w:t>
            </w:r>
            <w:r w:rsidR="00D71846">
              <w:rPr>
                <w:b/>
                <w:bCs/>
                <w:color w:val="000000"/>
              </w:rPr>
              <w:t>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70451C">
            <w:pPr>
              <w:spacing w:line="276" w:lineRule="auto"/>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70451C">
            <w:pPr>
              <w:spacing w:line="276" w:lineRule="auto"/>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70451C">
            <w:pPr>
              <w:spacing w:line="276" w:lineRule="auto"/>
              <w:rPr>
                <w:b/>
                <w:bCs/>
                <w:color w:val="000000"/>
              </w:rPr>
            </w:pPr>
            <w:r>
              <w:rPr>
                <w:b/>
                <w:bCs/>
                <w:color w:val="000000"/>
              </w:rPr>
              <w:t>p</w:t>
            </w:r>
            <w:r w:rsidRPr="003B13BA">
              <w:rPr>
                <w:b/>
                <w:bCs/>
                <w:color w:val="000000"/>
              </w:rPr>
              <w:t>-value</w:t>
            </w:r>
          </w:p>
        </w:tc>
      </w:tr>
      <w:tr w:rsidR="00B91CD3" w14:paraId="6B6A4EE9" w14:textId="77777777" w:rsidTr="0014133A">
        <w:trPr>
          <w:trHeight w:val="320"/>
        </w:trPr>
        <w:tc>
          <w:tcPr>
            <w:tcW w:w="3595" w:type="dxa"/>
            <w:gridSpan w:val="2"/>
            <w:tcBorders>
              <w:top w:val="single" w:sz="4" w:space="0" w:color="auto"/>
              <w:left w:val="nil"/>
              <w:bottom w:val="nil"/>
              <w:right w:val="nil"/>
            </w:tcBorders>
            <w:shd w:val="clear" w:color="auto" w:fill="auto"/>
            <w:noWrap/>
            <w:vAlign w:val="center"/>
          </w:tcPr>
          <w:p w14:paraId="409977D1" w14:textId="28EFAA4A" w:rsidR="00B91CD3" w:rsidRPr="00BA7AE4" w:rsidRDefault="00B91CD3" w:rsidP="0070451C">
            <w:pPr>
              <w:spacing w:line="276" w:lineRule="auto"/>
              <w:rPr>
                <w:color w:val="000000"/>
              </w:rPr>
            </w:pPr>
            <w:proofErr w:type="spellStart"/>
            <w:r w:rsidRPr="003B04F8">
              <w:rPr>
                <w:i/>
                <w:iCs/>
                <w:color w:val="000000"/>
              </w:rPr>
              <w:t>N</w:t>
            </w:r>
            <w:r w:rsidRPr="00402C58">
              <w:rPr>
                <w:color w:val="000000"/>
                <w:vertAlign w:val="subscript"/>
              </w:rPr>
              <w:t>area</w:t>
            </w:r>
            <w:proofErr w:type="spellEnd"/>
          </w:p>
        </w:tc>
        <w:tc>
          <w:tcPr>
            <w:tcW w:w="2536" w:type="dxa"/>
            <w:tcBorders>
              <w:top w:val="single" w:sz="4" w:space="0" w:color="auto"/>
              <w:left w:val="nil"/>
              <w:bottom w:val="nil"/>
              <w:right w:val="nil"/>
            </w:tcBorders>
            <w:vAlign w:val="center"/>
          </w:tcPr>
          <w:p w14:paraId="6FD9E5BA" w14:textId="10BBFBD9" w:rsidR="00B91CD3" w:rsidRPr="003B2720" w:rsidRDefault="00B91CD3" w:rsidP="00BA7AE4">
            <w:pPr>
              <w:spacing w:line="276" w:lineRule="auto"/>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BA7AE4">
            <w:pPr>
              <w:spacing w:line="276" w:lineRule="auto"/>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BA7AE4">
            <w:pPr>
              <w:spacing w:line="276" w:lineRule="auto"/>
              <w:jc w:val="right"/>
              <w:rPr>
                <w:b/>
                <w:bCs/>
                <w:color w:val="000000"/>
              </w:rPr>
            </w:pPr>
          </w:p>
        </w:tc>
      </w:tr>
      <w:tr w:rsidR="005C0F3C" w14:paraId="696337FA" w14:textId="77777777" w:rsidTr="0014133A">
        <w:trPr>
          <w:trHeight w:val="320"/>
        </w:trPr>
        <w:tc>
          <w:tcPr>
            <w:tcW w:w="360" w:type="dxa"/>
            <w:tcBorders>
              <w:top w:val="nil"/>
              <w:left w:val="nil"/>
              <w:bottom w:val="nil"/>
              <w:right w:val="nil"/>
            </w:tcBorders>
            <w:shd w:val="clear" w:color="auto" w:fill="auto"/>
            <w:noWrap/>
            <w:vAlign w:val="center"/>
          </w:tcPr>
          <w:p w14:paraId="3439F5B6" w14:textId="03F04010" w:rsidR="005C0F3C" w:rsidRPr="00402C58" w:rsidRDefault="005C0F3C" w:rsidP="005C0F3C">
            <w:pPr>
              <w:spacing w:line="276" w:lineRule="auto"/>
              <w:rPr>
                <w:color w:val="000000"/>
              </w:rPr>
            </w:pPr>
          </w:p>
        </w:tc>
        <w:tc>
          <w:tcPr>
            <w:tcW w:w="3235" w:type="dxa"/>
            <w:tcBorders>
              <w:top w:val="nil"/>
              <w:left w:val="nil"/>
              <w:bottom w:val="nil"/>
              <w:right w:val="nil"/>
            </w:tcBorders>
            <w:shd w:val="clear" w:color="auto" w:fill="auto"/>
            <w:noWrap/>
            <w:vAlign w:val="center"/>
          </w:tcPr>
          <w:p w14:paraId="015FC419" w14:textId="4BD4C8D9" w:rsidR="005C0F3C" w:rsidRPr="0014133A" w:rsidRDefault="005C0F3C" w:rsidP="005C0F3C">
            <w:pPr>
              <w:spacing w:line="276" w:lineRule="auto"/>
              <w:rPr>
                <w:color w:val="000000"/>
              </w:rPr>
            </w:pPr>
            <w:r>
              <w:rPr>
                <w:color w:val="000000"/>
              </w:rPr>
              <w:t>Unit cost ratio (</w:t>
            </w:r>
            <w:r w:rsidRPr="008B4902">
              <w:rPr>
                <w:i/>
                <w:iCs/>
                <w:color w:val="000000"/>
                <w:lang w:val="el-GR"/>
              </w:rPr>
              <w:t>β</w:t>
            </w:r>
            <w:r>
              <w:rPr>
                <w:color w:val="000000"/>
              </w:rPr>
              <w:t>)</w:t>
            </w:r>
          </w:p>
        </w:tc>
        <w:tc>
          <w:tcPr>
            <w:tcW w:w="2536" w:type="dxa"/>
            <w:tcBorders>
              <w:top w:val="nil"/>
              <w:left w:val="nil"/>
              <w:bottom w:val="nil"/>
              <w:right w:val="nil"/>
            </w:tcBorders>
            <w:vAlign w:val="bottom"/>
          </w:tcPr>
          <w:p w14:paraId="12C52A64" w14:textId="40836046" w:rsidR="005C0F3C" w:rsidRPr="005C0F3C" w:rsidRDefault="005C0F3C" w:rsidP="005C0F3C">
            <w:pPr>
              <w:spacing w:line="276" w:lineRule="auto"/>
              <w:jc w:val="right"/>
              <w:rPr>
                <w:color w:val="000000"/>
              </w:rPr>
            </w:pPr>
            <w:r w:rsidRPr="005C0F3C">
              <w:rPr>
                <w:color w:val="000000"/>
              </w:rPr>
              <w:t>-0.108 [-0.209, -0.006]</w:t>
            </w:r>
          </w:p>
        </w:tc>
        <w:tc>
          <w:tcPr>
            <w:tcW w:w="1047" w:type="dxa"/>
            <w:tcBorders>
              <w:top w:val="nil"/>
              <w:left w:val="nil"/>
              <w:bottom w:val="nil"/>
              <w:right w:val="nil"/>
            </w:tcBorders>
            <w:shd w:val="clear" w:color="auto" w:fill="auto"/>
            <w:noWrap/>
            <w:vAlign w:val="bottom"/>
          </w:tcPr>
          <w:p w14:paraId="6D40C7DE" w14:textId="2B7A06A8" w:rsidR="005C0F3C" w:rsidRPr="005C0F3C" w:rsidRDefault="005C0F3C" w:rsidP="005C0F3C">
            <w:pPr>
              <w:spacing w:line="276" w:lineRule="auto"/>
              <w:jc w:val="right"/>
              <w:rPr>
                <w:color w:val="000000"/>
              </w:rPr>
            </w:pPr>
            <w:r w:rsidRPr="005C0F3C">
              <w:rPr>
                <w:color w:val="000000"/>
              </w:rPr>
              <w:t>-2.085</w:t>
            </w:r>
          </w:p>
        </w:tc>
        <w:tc>
          <w:tcPr>
            <w:tcW w:w="1097" w:type="dxa"/>
            <w:tcBorders>
              <w:top w:val="nil"/>
              <w:left w:val="nil"/>
              <w:bottom w:val="nil"/>
              <w:right w:val="nil"/>
            </w:tcBorders>
            <w:shd w:val="clear" w:color="auto" w:fill="auto"/>
            <w:noWrap/>
            <w:vAlign w:val="bottom"/>
          </w:tcPr>
          <w:p w14:paraId="694078B2" w14:textId="5013A133" w:rsidR="005C0F3C" w:rsidRPr="005C0F3C" w:rsidRDefault="005C0F3C" w:rsidP="005C0F3C">
            <w:pPr>
              <w:spacing w:line="276" w:lineRule="auto"/>
              <w:jc w:val="right"/>
              <w:rPr>
                <w:b/>
                <w:bCs/>
                <w:color w:val="000000"/>
              </w:rPr>
            </w:pPr>
            <w:r w:rsidRPr="005C0F3C">
              <w:rPr>
                <w:b/>
                <w:bCs/>
                <w:color w:val="000000"/>
              </w:rPr>
              <w:t>0.037</w:t>
            </w:r>
          </w:p>
        </w:tc>
      </w:tr>
      <w:tr w:rsidR="005C0F3C" w14:paraId="1FECD95E" w14:textId="77777777" w:rsidTr="0014133A">
        <w:trPr>
          <w:trHeight w:val="320"/>
        </w:trPr>
        <w:tc>
          <w:tcPr>
            <w:tcW w:w="360" w:type="dxa"/>
            <w:tcBorders>
              <w:top w:val="nil"/>
              <w:left w:val="nil"/>
              <w:bottom w:val="nil"/>
              <w:right w:val="nil"/>
            </w:tcBorders>
            <w:shd w:val="clear" w:color="auto" w:fill="auto"/>
            <w:noWrap/>
            <w:vAlign w:val="center"/>
          </w:tcPr>
          <w:p w14:paraId="2377246D" w14:textId="77777777" w:rsidR="005C0F3C" w:rsidRPr="00402C58" w:rsidRDefault="005C0F3C" w:rsidP="005C0F3C">
            <w:pPr>
              <w:spacing w:line="276" w:lineRule="auto"/>
              <w:rPr>
                <w:color w:val="000000"/>
              </w:rPr>
            </w:pPr>
          </w:p>
        </w:tc>
        <w:tc>
          <w:tcPr>
            <w:tcW w:w="3235" w:type="dxa"/>
            <w:tcBorders>
              <w:top w:val="nil"/>
              <w:left w:val="nil"/>
              <w:bottom w:val="nil"/>
              <w:right w:val="nil"/>
            </w:tcBorders>
            <w:shd w:val="clear" w:color="auto" w:fill="auto"/>
            <w:noWrap/>
            <w:vAlign w:val="center"/>
          </w:tcPr>
          <w:p w14:paraId="2CBD1FC6" w14:textId="2E668BAA" w:rsidR="005C0F3C" w:rsidRPr="006F7E47" w:rsidRDefault="006F7E47" w:rsidP="005C0F3C">
            <w:pPr>
              <w:spacing w:line="276" w:lineRule="auto"/>
              <w:rPr>
                <w:color w:val="000000"/>
              </w:rPr>
            </w:pPr>
            <w:r>
              <w:rPr>
                <w:color w:val="000000"/>
              </w:rPr>
              <w:t xml:space="preserve">Leaf </w:t>
            </w:r>
            <w:r w:rsidRPr="000C287B">
              <w:rPr>
                <w:i/>
                <w:iCs/>
                <w:color w:val="000000"/>
              </w:rPr>
              <w:t>C</w:t>
            </w:r>
            <w:r>
              <w:rPr>
                <w:color w:val="000000"/>
                <w:vertAlign w:val="subscript"/>
              </w:rPr>
              <w:t>i</w:t>
            </w:r>
            <w:r>
              <w:rPr>
                <w:color w:val="000000"/>
              </w:rPr>
              <w:t>:</w:t>
            </w:r>
            <w:r w:rsidR="00153760">
              <w:rPr>
                <w:color w:val="000000"/>
              </w:rPr>
              <w:t xml:space="preserve"> </w:t>
            </w:r>
            <w:r w:rsidRPr="000C287B">
              <w:rPr>
                <w:i/>
                <w:iCs/>
                <w:color w:val="000000"/>
              </w:rPr>
              <w:t>C</w:t>
            </w:r>
            <w:r>
              <w:rPr>
                <w:color w:val="000000"/>
                <w:vertAlign w:val="subscript"/>
              </w:rPr>
              <w:t>a</w:t>
            </w:r>
            <w:r>
              <w:rPr>
                <w:color w:val="000000"/>
              </w:rPr>
              <w:t xml:space="preserve"> </w:t>
            </w:r>
            <w:r>
              <w:rPr>
                <w:color w:val="000000"/>
              </w:rPr>
              <w:t>(</w:t>
            </w:r>
            <w:r w:rsidR="005C0F3C" w:rsidRPr="008B4902">
              <w:rPr>
                <w:i/>
                <w:iCs/>
                <w:color w:val="000000"/>
                <w:lang w:val="el-GR"/>
              </w:rPr>
              <w:t>χ</w:t>
            </w:r>
            <w:r>
              <w:rPr>
                <w:color w:val="000000"/>
              </w:rPr>
              <w:t>)</w:t>
            </w:r>
          </w:p>
        </w:tc>
        <w:tc>
          <w:tcPr>
            <w:tcW w:w="2536" w:type="dxa"/>
            <w:tcBorders>
              <w:top w:val="nil"/>
              <w:left w:val="nil"/>
              <w:bottom w:val="nil"/>
              <w:right w:val="nil"/>
            </w:tcBorders>
            <w:vAlign w:val="bottom"/>
          </w:tcPr>
          <w:p w14:paraId="6E78AEEA" w14:textId="7AEE3B24" w:rsidR="005C0F3C" w:rsidRPr="005C0F3C" w:rsidRDefault="005C0F3C" w:rsidP="005C0F3C">
            <w:pPr>
              <w:spacing w:line="276" w:lineRule="auto"/>
              <w:jc w:val="right"/>
              <w:rPr>
                <w:color w:val="000000"/>
              </w:rPr>
            </w:pPr>
            <w:r w:rsidRPr="005C0F3C">
              <w:rPr>
                <w:color w:val="000000"/>
              </w:rPr>
              <w:t>-0.037 [-0.141, 0.068]</w:t>
            </w:r>
          </w:p>
        </w:tc>
        <w:tc>
          <w:tcPr>
            <w:tcW w:w="1047" w:type="dxa"/>
            <w:tcBorders>
              <w:top w:val="nil"/>
              <w:left w:val="nil"/>
              <w:bottom w:val="nil"/>
              <w:right w:val="nil"/>
            </w:tcBorders>
            <w:shd w:val="clear" w:color="auto" w:fill="auto"/>
            <w:noWrap/>
            <w:vAlign w:val="bottom"/>
          </w:tcPr>
          <w:p w14:paraId="26DB4BDC" w14:textId="175F9FE8" w:rsidR="005C0F3C" w:rsidRPr="005C0F3C" w:rsidRDefault="005C0F3C" w:rsidP="005C0F3C">
            <w:pPr>
              <w:spacing w:line="276" w:lineRule="auto"/>
              <w:jc w:val="right"/>
              <w:rPr>
                <w:color w:val="000000"/>
              </w:rPr>
            </w:pPr>
            <w:r w:rsidRPr="005C0F3C">
              <w:rPr>
                <w:color w:val="000000"/>
              </w:rPr>
              <w:t>-0.688</w:t>
            </w:r>
          </w:p>
        </w:tc>
        <w:tc>
          <w:tcPr>
            <w:tcW w:w="1097" w:type="dxa"/>
            <w:tcBorders>
              <w:top w:val="nil"/>
              <w:left w:val="nil"/>
              <w:bottom w:val="nil"/>
              <w:right w:val="nil"/>
            </w:tcBorders>
            <w:shd w:val="clear" w:color="auto" w:fill="auto"/>
            <w:noWrap/>
            <w:vAlign w:val="bottom"/>
          </w:tcPr>
          <w:p w14:paraId="45F9EC59" w14:textId="1B830AE6" w:rsidR="005C0F3C" w:rsidRPr="005C0F3C" w:rsidRDefault="005C0F3C" w:rsidP="005C0F3C">
            <w:pPr>
              <w:spacing w:line="276" w:lineRule="auto"/>
              <w:jc w:val="right"/>
              <w:rPr>
                <w:color w:val="000000"/>
              </w:rPr>
            </w:pPr>
            <w:r w:rsidRPr="005C0F3C">
              <w:rPr>
                <w:color w:val="000000"/>
              </w:rPr>
              <w:t>0.491</w:t>
            </w:r>
          </w:p>
        </w:tc>
      </w:tr>
      <w:tr w:rsidR="005C0F3C" w14:paraId="45485FBD" w14:textId="77777777" w:rsidTr="0014133A">
        <w:trPr>
          <w:trHeight w:val="320"/>
        </w:trPr>
        <w:tc>
          <w:tcPr>
            <w:tcW w:w="360" w:type="dxa"/>
            <w:tcBorders>
              <w:top w:val="nil"/>
              <w:left w:val="nil"/>
              <w:bottom w:val="nil"/>
              <w:right w:val="nil"/>
            </w:tcBorders>
            <w:shd w:val="clear" w:color="auto" w:fill="auto"/>
            <w:noWrap/>
            <w:vAlign w:val="center"/>
          </w:tcPr>
          <w:p w14:paraId="1E676091" w14:textId="32D6541F" w:rsidR="005C0F3C" w:rsidRPr="00402C58" w:rsidRDefault="005C0F3C" w:rsidP="005C0F3C">
            <w:pPr>
              <w:spacing w:line="276" w:lineRule="auto"/>
              <w:rPr>
                <w:color w:val="000000"/>
              </w:rPr>
            </w:pPr>
          </w:p>
        </w:tc>
        <w:tc>
          <w:tcPr>
            <w:tcW w:w="3235" w:type="dxa"/>
            <w:tcBorders>
              <w:top w:val="nil"/>
              <w:left w:val="nil"/>
              <w:bottom w:val="nil"/>
              <w:right w:val="nil"/>
            </w:tcBorders>
            <w:shd w:val="clear" w:color="auto" w:fill="auto"/>
            <w:noWrap/>
            <w:vAlign w:val="center"/>
          </w:tcPr>
          <w:p w14:paraId="669F210F" w14:textId="69B69F66" w:rsidR="005C0F3C" w:rsidRPr="00402C58" w:rsidRDefault="005C0F3C" w:rsidP="005C0F3C">
            <w:pPr>
              <w:spacing w:line="276" w:lineRule="auto"/>
              <w:rPr>
                <w:color w:val="000000"/>
              </w:rPr>
            </w:pPr>
            <w:r w:rsidRPr="00402C58">
              <w:rPr>
                <w:color w:val="000000"/>
              </w:rPr>
              <w:t>Soil N</w:t>
            </w:r>
            <w:r>
              <w:rPr>
                <w:color w:val="000000"/>
              </w:rPr>
              <w:t xml:space="preserve"> (</w:t>
            </w:r>
            <w:r w:rsidRPr="003B04F8">
              <w:rPr>
                <w:i/>
                <w:iCs/>
                <w:color w:val="000000"/>
              </w:rPr>
              <w:t>N</w:t>
            </w:r>
            <w:r>
              <w:rPr>
                <w:color w:val="000000"/>
              </w:rPr>
              <w:t>)</w:t>
            </w:r>
          </w:p>
        </w:tc>
        <w:tc>
          <w:tcPr>
            <w:tcW w:w="2536" w:type="dxa"/>
            <w:tcBorders>
              <w:top w:val="nil"/>
              <w:left w:val="nil"/>
              <w:bottom w:val="nil"/>
              <w:right w:val="nil"/>
            </w:tcBorders>
            <w:vAlign w:val="bottom"/>
          </w:tcPr>
          <w:p w14:paraId="331E1C58" w14:textId="4D893308" w:rsidR="005C0F3C" w:rsidRPr="005C0F3C" w:rsidRDefault="005C0F3C" w:rsidP="005C0F3C">
            <w:pPr>
              <w:spacing w:line="276" w:lineRule="auto"/>
              <w:jc w:val="right"/>
              <w:rPr>
                <w:color w:val="000000"/>
              </w:rPr>
            </w:pPr>
            <w:r w:rsidRPr="005C0F3C">
              <w:rPr>
                <w:color w:val="000000"/>
              </w:rPr>
              <w:t>0.026 [-0.064, 0.116]</w:t>
            </w:r>
          </w:p>
        </w:tc>
        <w:tc>
          <w:tcPr>
            <w:tcW w:w="1047" w:type="dxa"/>
            <w:tcBorders>
              <w:top w:val="nil"/>
              <w:left w:val="nil"/>
              <w:bottom w:val="nil"/>
              <w:right w:val="nil"/>
            </w:tcBorders>
            <w:shd w:val="clear" w:color="auto" w:fill="auto"/>
            <w:noWrap/>
            <w:vAlign w:val="bottom"/>
          </w:tcPr>
          <w:p w14:paraId="2FCD3DD9" w14:textId="3B638F78" w:rsidR="005C0F3C" w:rsidRPr="005C0F3C" w:rsidRDefault="005C0F3C" w:rsidP="005C0F3C">
            <w:pPr>
              <w:spacing w:line="276" w:lineRule="auto"/>
              <w:jc w:val="right"/>
              <w:rPr>
                <w:color w:val="000000"/>
              </w:rPr>
            </w:pPr>
            <w:r w:rsidRPr="005C0F3C">
              <w:rPr>
                <w:color w:val="000000"/>
              </w:rPr>
              <w:t>0.559</w:t>
            </w:r>
          </w:p>
        </w:tc>
        <w:tc>
          <w:tcPr>
            <w:tcW w:w="1097" w:type="dxa"/>
            <w:tcBorders>
              <w:top w:val="nil"/>
              <w:left w:val="nil"/>
              <w:bottom w:val="nil"/>
              <w:right w:val="nil"/>
            </w:tcBorders>
            <w:shd w:val="clear" w:color="auto" w:fill="auto"/>
            <w:noWrap/>
            <w:vAlign w:val="bottom"/>
          </w:tcPr>
          <w:p w14:paraId="6FCA771C" w14:textId="5868A1A1" w:rsidR="005C0F3C" w:rsidRPr="005C0F3C" w:rsidRDefault="005C0F3C" w:rsidP="005C0F3C">
            <w:pPr>
              <w:spacing w:line="276" w:lineRule="auto"/>
              <w:jc w:val="right"/>
              <w:rPr>
                <w:color w:val="000000"/>
              </w:rPr>
            </w:pPr>
            <w:r w:rsidRPr="005C0F3C">
              <w:rPr>
                <w:color w:val="000000"/>
              </w:rPr>
              <w:t>0.576</w:t>
            </w:r>
          </w:p>
        </w:tc>
      </w:tr>
      <w:tr w:rsidR="005C0F3C" w14:paraId="53525D00" w14:textId="77777777" w:rsidTr="0014133A">
        <w:trPr>
          <w:trHeight w:val="320"/>
        </w:trPr>
        <w:tc>
          <w:tcPr>
            <w:tcW w:w="360" w:type="dxa"/>
            <w:tcBorders>
              <w:top w:val="nil"/>
              <w:left w:val="nil"/>
              <w:bottom w:val="nil"/>
              <w:right w:val="nil"/>
            </w:tcBorders>
            <w:shd w:val="clear" w:color="auto" w:fill="auto"/>
            <w:noWrap/>
            <w:vAlign w:val="center"/>
          </w:tcPr>
          <w:p w14:paraId="1ADCBB02" w14:textId="77777777" w:rsidR="005C0F3C" w:rsidRPr="00402C58" w:rsidRDefault="005C0F3C" w:rsidP="005C0F3C">
            <w:pPr>
              <w:spacing w:line="276" w:lineRule="auto"/>
              <w:rPr>
                <w:color w:val="000000"/>
              </w:rPr>
            </w:pPr>
          </w:p>
        </w:tc>
        <w:tc>
          <w:tcPr>
            <w:tcW w:w="3235" w:type="dxa"/>
            <w:tcBorders>
              <w:top w:val="nil"/>
              <w:left w:val="nil"/>
              <w:bottom w:val="nil"/>
              <w:right w:val="nil"/>
            </w:tcBorders>
            <w:shd w:val="clear" w:color="auto" w:fill="auto"/>
            <w:noWrap/>
            <w:vAlign w:val="center"/>
          </w:tcPr>
          <w:p w14:paraId="20FF0B9A" w14:textId="3D29FA3C" w:rsidR="005C0F3C" w:rsidRPr="0014133A" w:rsidRDefault="005C0F3C" w:rsidP="005C0F3C">
            <w:pPr>
              <w:spacing w:line="276" w:lineRule="auto"/>
              <w:rPr>
                <w:color w:val="000000"/>
              </w:rPr>
            </w:pPr>
            <w:r>
              <w:rPr>
                <w:color w:val="000000"/>
              </w:rPr>
              <w:t>Soil moisture (</w:t>
            </w:r>
            <w:r>
              <w:rPr>
                <w:i/>
                <w:iCs/>
                <w:color w:val="000000"/>
              </w:rPr>
              <w:t>SM</w:t>
            </w:r>
            <w:r>
              <w:rPr>
                <w:color w:val="000000"/>
                <w:vertAlign w:val="subscript"/>
              </w:rPr>
              <w:t>3</w:t>
            </w:r>
            <w:r>
              <w:rPr>
                <w:color w:val="000000"/>
              </w:rPr>
              <w:t>)</w:t>
            </w:r>
          </w:p>
        </w:tc>
        <w:tc>
          <w:tcPr>
            <w:tcW w:w="2536" w:type="dxa"/>
            <w:tcBorders>
              <w:top w:val="nil"/>
              <w:left w:val="nil"/>
              <w:bottom w:val="nil"/>
              <w:right w:val="nil"/>
            </w:tcBorders>
            <w:vAlign w:val="bottom"/>
          </w:tcPr>
          <w:p w14:paraId="736CDE8C" w14:textId="3E1792A2" w:rsidR="005C0F3C" w:rsidRPr="005C0F3C" w:rsidRDefault="005C0F3C" w:rsidP="005C0F3C">
            <w:pPr>
              <w:spacing w:line="276" w:lineRule="auto"/>
              <w:jc w:val="right"/>
              <w:rPr>
                <w:color w:val="000000"/>
              </w:rPr>
            </w:pPr>
            <w:r w:rsidRPr="005C0F3C">
              <w:rPr>
                <w:color w:val="000000"/>
              </w:rPr>
              <w:t>0.016 [-0.072, 0.104]</w:t>
            </w:r>
          </w:p>
        </w:tc>
        <w:tc>
          <w:tcPr>
            <w:tcW w:w="1047" w:type="dxa"/>
            <w:tcBorders>
              <w:top w:val="nil"/>
              <w:left w:val="nil"/>
              <w:bottom w:val="nil"/>
              <w:right w:val="nil"/>
            </w:tcBorders>
            <w:shd w:val="clear" w:color="auto" w:fill="auto"/>
            <w:noWrap/>
            <w:vAlign w:val="bottom"/>
          </w:tcPr>
          <w:p w14:paraId="32A28544" w14:textId="110E4A33" w:rsidR="005C0F3C" w:rsidRPr="005C0F3C" w:rsidRDefault="005C0F3C" w:rsidP="005C0F3C">
            <w:pPr>
              <w:spacing w:line="276" w:lineRule="auto"/>
              <w:jc w:val="right"/>
              <w:rPr>
                <w:color w:val="000000"/>
              </w:rPr>
            </w:pPr>
            <w:r w:rsidRPr="005C0F3C">
              <w:rPr>
                <w:color w:val="000000"/>
              </w:rPr>
              <w:t>0.351</w:t>
            </w:r>
          </w:p>
        </w:tc>
        <w:tc>
          <w:tcPr>
            <w:tcW w:w="1097" w:type="dxa"/>
            <w:tcBorders>
              <w:top w:val="nil"/>
              <w:left w:val="nil"/>
              <w:bottom w:val="nil"/>
              <w:right w:val="nil"/>
            </w:tcBorders>
            <w:shd w:val="clear" w:color="auto" w:fill="auto"/>
            <w:noWrap/>
            <w:vAlign w:val="bottom"/>
          </w:tcPr>
          <w:p w14:paraId="1FDF4477" w14:textId="1CAE91CC" w:rsidR="005C0F3C" w:rsidRPr="005C0F3C" w:rsidRDefault="005C0F3C" w:rsidP="005C0F3C">
            <w:pPr>
              <w:spacing w:line="276" w:lineRule="auto"/>
              <w:jc w:val="right"/>
              <w:rPr>
                <w:color w:val="000000"/>
              </w:rPr>
            </w:pPr>
            <w:r w:rsidRPr="005C0F3C">
              <w:rPr>
                <w:color w:val="000000"/>
              </w:rPr>
              <w:t>0.726</w:t>
            </w:r>
          </w:p>
        </w:tc>
      </w:tr>
      <w:tr w:rsidR="005C0F3C" w14:paraId="1B70DBF7" w14:textId="77777777" w:rsidTr="0014133A">
        <w:trPr>
          <w:trHeight w:val="320"/>
        </w:trPr>
        <w:tc>
          <w:tcPr>
            <w:tcW w:w="360" w:type="dxa"/>
            <w:tcBorders>
              <w:top w:val="nil"/>
              <w:left w:val="nil"/>
              <w:bottom w:val="dashed" w:sz="4" w:space="0" w:color="auto"/>
              <w:right w:val="nil"/>
            </w:tcBorders>
            <w:shd w:val="clear" w:color="auto" w:fill="auto"/>
            <w:noWrap/>
            <w:vAlign w:val="center"/>
          </w:tcPr>
          <w:p w14:paraId="048DA52A" w14:textId="6365E67A" w:rsidR="005C0F3C" w:rsidRPr="00402C58" w:rsidRDefault="005C0F3C" w:rsidP="005C0F3C">
            <w:pPr>
              <w:spacing w:line="276" w:lineRule="auto"/>
              <w:rPr>
                <w:color w:val="000000"/>
              </w:rPr>
            </w:pPr>
          </w:p>
        </w:tc>
        <w:tc>
          <w:tcPr>
            <w:tcW w:w="3235" w:type="dxa"/>
            <w:tcBorders>
              <w:top w:val="nil"/>
              <w:left w:val="nil"/>
              <w:bottom w:val="dashed" w:sz="4" w:space="0" w:color="auto"/>
              <w:right w:val="nil"/>
            </w:tcBorders>
            <w:shd w:val="clear" w:color="auto" w:fill="auto"/>
            <w:noWrap/>
            <w:vAlign w:val="center"/>
          </w:tcPr>
          <w:p w14:paraId="022FC377" w14:textId="0240D568" w:rsidR="005C0F3C" w:rsidRPr="00402C58" w:rsidRDefault="005C0F3C" w:rsidP="005C0F3C">
            <w:pPr>
              <w:spacing w:line="276" w:lineRule="auto"/>
              <w:rPr>
                <w:color w:val="000000"/>
              </w:rPr>
            </w:pPr>
            <w:r w:rsidRPr="00402C58">
              <w:rPr>
                <w:color w:val="000000"/>
              </w:rPr>
              <w:t>Plant functional group</w:t>
            </w:r>
            <w:r>
              <w:rPr>
                <w:color w:val="000000"/>
              </w:rPr>
              <w:t xml:space="preserve"> (</w:t>
            </w:r>
            <w:r w:rsidRPr="003B04F8">
              <w:rPr>
                <w:i/>
                <w:iCs/>
                <w:color w:val="000000"/>
              </w:rPr>
              <w:t>PFT</w:t>
            </w:r>
            <w:r>
              <w:rPr>
                <w:color w:val="000000"/>
              </w:rPr>
              <w:t>)</w:t>
            </w:r>
          </w:p>
        </w:tc>
        <w:tc>
          <w:tcPr>
            <w:tcW w:w="2536" w:type="dxa"/>
            <w:tcBorders>
              <w:top w:val="nil"/>
              <w:left w:val="nil"/>
              <w:bottom w:val="dashed" w:sz="4" w:space="0" w:color="auto"/>
              <w:right w:val="nil"/>
            </w:tcBorders>
            <w:vAlign w:val="bottom"/>
          </w:tcPr>
          <w:p w14:paraId="1266B674" w14:textId="7DBA1931" w:rsidR="005C0F3C" w:rsidRPr="005C0F3C" w:rsidRDefault="005C0F3C" w:rsidP="005C0F3C">
            <w:pPr>
              <w:spacing w:line="276" w:lineRule="auto"/>
              <w:jc w:val="right"/>
              <w:rPr>
                <w:color w:val="000000"/>
              </w:rPr>
            </w:pPr>
            <w:r w:rsidRPr="005C0F3C">
              <w:rPr>
                <w:color w:val="000000"/>
              </w:rPr>
              <w:t>-1.203 [-1.388, -1.019]</w:t>
            </w:r>
          </w:p>
        </w:tc>
        <w:tc>
          <w:tcPr>
            <w:tcW w:w="1047" w:type="dxa"/>
            <w:tcBorders>
              <w:top w:val="nil"/>
              <w:left w:val="nil"/>
              <w:bottom w:val="dashed" w:sz="4" w:space="0" w:color="auto"/>
              <w:right w:val="nil"/>
            </w:tcBorders>
            <w:shd w:val="clear" w:color="auto" w:fill="auto"/>
            <w:noWrap/>
            <w:vAlign w:val="bottom"/>
          </w:tcPr>
          <w:p w14:paraId="14040ECE" w14:textId="38AC15C4" w:rsidR="005C0F3C" w:rsidRPr="005C0F3C" w:rsidRDefault="005C0F3C" w:rsidP="005C0F3C">
            <w:pPr>
              <w:spacing w:line="276" w:lineRule="auto"/>
              <w:jc w:val="right"/>
              <w:rPr>
                <w:color w:val="000000"/>
              </w:rPr>
            </w:pPr>
            <w:r w:rsidRPr="005C0F3C">
              <w:rPr>
                <w:color w:val="000000"/>
              </w:rPr>
              <w:t>-12.797</w:t>
            </w:r>
          </w:p>
        </w:tc>
        <w:tc>
          <w:tcPr>
            <w:tcW w:w="1097" w:type="dxa"/>
            <w:tcBorders>
              <w:top w:val="nil"/>
              <w:left w:val="nil"/>
              <w:bottom w:val="dashed" w:sz="4" w:space="0" w:color="auto"/>
              <w:right w:val="nil"/>
            </w:tcBorders>
            <w:shd w:val="clear" w:color="auto" w:fill="auto"/>
            <w:noWrap/>
            <w:vAlign w:val="bottom"/>
          </w:tcPr>
          <w:p w14:paraId="7AB8B7D2" w14:textId="73AF4735" w:rsidR="005C0F3C" w:rsidRPr="005C0F3C" w:rsidRDefault="005C0F3C" w:rsidP="005C0F3C">
            <w:pPr>
              <w:spacing w:line="276" w:lineRule="auto"/>
              <w:jc w:val="right"/>
              <w:rPr>
                <w:b/>
                <w:bCs/>
                <w:color w:val="000000"/>
              </w:rPr>
            </w:pPr>
            <w:r w:rsidRPr="005C0F3C">
              <w:rPr>
                <w:b/>
                <w:bCs/>
                <w:color w:val="000000"/>
              </w:rPr>
              <w:t>&lt;0.001</w:t>
            </w:r>
          </w:p>
        </w:tc>
      </w:tr>
      <w:tr w:rsidR="005C0F3C" w14:paraId="3E8FD7DB"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6CFBA121" w14:textId="77777777" w:rsidR="005C0F3C" w:rsidRPr="00402C58" w:rsidRDefault="005C0F3C" w:rsidP="005C0F3C">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0C616FCB" w14:textId="06C0BE07" w:rsidR="005C0F3C" w:rsidRPr="00402C58" w:rsidRDefault="005C0F3C" w:rsidP="005C0F3C">
            <w:pPr>
              <w:spacing w:line="276" w:lineRule="auto"/>
              <w:rPr>
                <w:color w:val="000000"/>
              </w:rPr>
            </w:pPr>
            <w:r w:rsidRPr="003B04F8">
              <w:rPr>
                <w:i/>
                <w:iCs/>
                <w:color w:val="000000"/>
              </w:rPr>
              <w:t>N</w:t>
            </w:r>
            <w:r w:rsidRPr="00402C58">
              <w:rPr>
                <w:color w:val="000000"/>
              </w:rPr>
              <w:sym w:font="Wingdings" w:char="F0E0"/>
            </w:r>
            <w:r w:rsidRPr="00402C58">
              <w:rPr>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110A7B84" w14:textId="423C09AB" w:rsidR="005C0F3C" w:rsidRPr="005C0F3C" w:rsidRDefault="005C0F3C" w:rsidP="005C0F3C">
            <w:pPr>
              <w:spacing w:line="276" w:lineRule="auto"/>
              <w:jc w:val="right"/>
              <w:rPr>
                <w:color w:val="000000"/>
              </w:rPr>
            </w:pPr>
            <w:r w:rsidRPr="005C0F3C">
              <w:rPr>
                <w:color w:val="000000"/>
              </w:rPr>
              <w:t>0.021 [-0.001, 0.043]</w:t>
            </w:r>
          </w:p>
        </w:tc>
        <w:tc>
          <w:tcPr>
            <w:tcW w:w="1047" w:type="dxa"/>
            <w:tcBorders>
              <w:top w:val="dashed" w:sz="4" w:space="0" w:color="auto"/>
              <w:left w:val="nil"/>
              <w:bottom w:val="nil"/>
              <w:right w:val="nil"/>
            </w:tcBorders>
            <w:shd w:val="clear" w:color="auto" w:fill="auto"/>
            <w:noWrap/>
            <w:vAlign w:val="bottom"/>
          </w:tcPr>
          <w:p w14:paraId="5A313657" w14:textId="3845DC69" w:rsidR="005C0F3C" w:rsidRPr="005C0F3C" w:rsidRDefault="005C0F3C" w:rsidP="005C0F3C">
            <w:pPr>
              <w:spacing w:line="276" w:lineRule="auto"/>
              <w:jc w:val="right"/>
              <w:rPr>
                <w:color w:val="000000"/>
              </w:rPr>
            </w:pPr>
            <w:r w:rsidRPr="005C0F3C">
              <w:rPr>
                <w:color w:val="000000"/>
              </w:rPr>
              <w:t>1.899</w:t>
            </w:r>
          </w:p>
        </w:tc>
        <w:tc>
          <w:tcPr>
            <w:tcW w:w="1097" w:type="dxa"/>
            <w:tcBorders>
              <w:top w:val="dashed" w:sz="4" w:space="0" w:color="auto"/>
              <w:left w:val="nil"/>
              <w:bottom w:val="nil"/>
              <w:right w:val="nil"/>
            </w:tcBorders>
            <w:shd w:val="clear" w:color="auto" w:fill="auto"/>
            <w:noWrap/>
            <w:vAlign w:val="bottom"/>
          </w:tcPr>
          <w:p w14:paraId="2CFE9B12" w14:textId="199C4ADA" w:rsidR="005C0F3C" w:rsidRPr="005C0F3C" w:rsidRDefault="005C0F3C" w:rsidP="005C0F3C">
            <w:pPr>
              <w:spacing w:line="276" w:lineRule="auto"/>
              <w:jc w:val="right"/>
              <w:rPr>
                <w:b/>
                <w:bCs/>
                <w:i/>
                <w:iCs/>
                <w:color w:val="000000"/>
              </w:rPr>
            </w:pPr>
            <w:r w:rsidRPr="005C0F3C">
              <w:rPr>
                <w:i/>
                <w:iCs/>
                <w:color w:val="000000"/>
              </w:rPr>
              <w:t>0.058</w:t>
            </w:r>
          </w:p>
        </w:tc>
      </w:tr>
      <w:tr w:rsidR="005C0F3C" w14:paraId="6CDA2794"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35EBF024" w14:textId="77777777" w:rsidR="005C0F3C" w:rsidRPr="00402C58" w:rsidRDefault="005C0F3C" w:rsidP="005C0F3C">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37685B36" w14:textId="4C7727D5" w:rsidR="005C0F3C" w:rsidRPr="00402C58" w:rsidRDefault="005C0F3C" w:rsidP="005C0F3C">
            <w:pPr>
              <w:spacing w:line="276" w:lineRule="auto"/>
              <w:rPr>
                <w:color w:val="000000"/>
              </w:rPr>
            </w:pPr>
            <w:r>
              <w:rPr>
                <w:i/>
                <w:iCs/>
                <w:color w:val="000000"/>
              </w:rPr>
              <w:t>SM</w:t>
            </w:r>
            <w:r>
              <w:rPr>
                <w:color w:val="000000"/>
                <w:vertAlign w:val="subscript"/>
              </w:rPr>
              <w:t>3</w:t>
            </w:r>
            <w:r w:rsidRPr="00402C58">
              <w:rPr>
                <w:color w:val="000000"/>
              </w:rPr>
              <w:sym w:font="Wingdings" w:char="F0E0"/>
            </w:r>
            <w:r w:rsidRPr="003B04F8">
              <w:rPr>
                <w:i/>
                <w:iCs/>
                <w:color w:val="000000"/>
              </w:rPr>
              <w:t>N</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3980010E" w14:textId="57BCF958" w:rsidR="005C0F3C" w:rsidRPr="005C0F3C" w:rsidRDefault="005C0F3C" w:rsidP="005C0F3C">
            <w:pPr>
              <w:spacing w:line="276" w:lineRule="auto"/>
              <w:jc w:val="right"/>
              <w:rPr>
                <w:color w:val="000000"/>
              </w:rPr>
            </w:pPr>
            <w:r w:rsidRPr="005C0F3C">
              <w:rPr>
                <w:color w:val="000000"/>
              </w:rPr>
              <w:t>0.009 [0</w:t>
            </w:r>
            <w:r>
              <w:rPr>
                <w:color w:val="000000"/>
              </w:rPr>
              <w:t>.000</w:t>
            </w:r>
            <w:r w:rsidRPr="005C0F3C">
              <w:rPr>
                <w:color w:val="000000"/>
              </w:rPr>
              <w:t>, 0.018]</w:t>
            </w:r>
          </w:p>
        </w:tc>
        <w:tc>
          <w:tcPr>
            <w:tcW w:w="1047" w:type="dxa"/>
            <w:tcBorders>
              <w:top w:val="dashed" w:sz="4" w:space="0" w:color="auto"/>
              <w:left w:val="nil"/>
              <w:bottom w:val="nil"/>
              <w:right w:val="nil"/>
            </w:tcBorders>
            <w:shd w:val="clear" w:color="auto" w:fill="auto"/>
            <w:noWrap/>
            <w:vAlign w:val="bottom"/>
          </w:tcPr>
          <w:p w14:paraId="7EB55923" w14:textId="11E3912D" w:rsidR="005C0F3C" w:rsidRPr="005C0F3C" w:rsidRDefault="005C0F3C" w:rsidP="005C0F3C">
            <w:pPr>
              <w:spacing w:line="276" w:lineRule="auto"/>
              <w:jc w:val="right"/>
              <w:rPr>
                <w:color w:val="000000"/>
              </w:rPr>
            </w:pPr>
            <w:r w:rsidRPr="005C0F3C">
              <w:rPr>
                <w:color w:val="000000"/>
              </w:rPr>
              <w:t>1.862</w:t>
            </w:r>
          </w:p>
        </w:tc>
        <w:tc>
          <w:tcPr>
            <w:tcW w:w="1097" w:type="dxa"/>
            <w:tcBorders>
              <w:top w:val="dashed" w:sz="4" w:space="0" w:color="auto"/>
              <w:left w:val="nil"/>
              <w:bottom w:val="nil"/>
              <w:right w:val="nil"/>
            </w:tcBorders>
            <w:shd w:val="clear" w:color="auto" w:fill="auto"/>
            <w:noWrap/>
            <w:vAlign w:val="bottom"/>
          </w:tcPr>
          <w:p w14:paraId="0E2998DE" w14:textId="10045E9B" w:rsidR="005C0F3C" w:rsidRPr="005C0F3C" w:rsidRDefault="005C0F3C" w:rsidP="005C0F3C">
            <w:pPr>
              <w:spacing w:line="276" w:lineRule="auto"/>
              <w:jc w:val="right"/>
              <w:rPr>
                <w:i/>
                <w:iCs/>
                <w:color w:val="000000"/>
              </w:rPr>
            </w:pPr>
            <w:r w:rsidRPr="005C0F3C">
              <w:rPr>
                <w:i/>
                <w:iCs/>
                <w:color w:val="000000"/>
              </w:rPr>
              <w:t>0.063</w:t>
            </w:r>
          </w:p>
        </w:tc>
      </w:tr>
      <w:tr w:rsidR="005C0F3C" w14:paraId="3CFD0902"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3F7C86FC" w14:textId="77777777" w:rsidR="005C0F3C" w:rsidRPr="00402C58" w:rsidRDefault="005C0F3C" w:rsidP="005C0F3C">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27534D1C" w14:textId="592267E6" w:rsidR="005C0F3C" w:rsidRDefault="005C0F3C" w:rsidP="005C0F3C">
            <w:pPr>
              <w:spacing w:line="276" w:lineRule="auto"/>
              <w:rPr>
                <w:i/>
                <w:iCs/>
                <w:color w:val="000000"/>
              </w:rPr>
            </w:pPr>
            <w:r w:rsidRPr="008B4902">
              <w:rPr>
                <w:i/>
                <w:iCs/>
                <w:color w:val="000000"/>
                <w:lang w:val="el-GR"/>
              </w:rPr>
              <w:t>χ</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41C203AA" w14:textId="3A70A0BF" w:rsidR="005C0F3C" w:rsidRPr="005C0F3C" w:rsidRDefault="005C0F3C" w:rsidP="005C0F3C">
            <w:pPr>
              <w:spacing w:line="276" w:lineRule="auto"/>
              <w:jc w:val="right"/>
              <w:rPr>
                <w:color w:val="000000"/>
              </w:rPr>
            </w:pPr>
            <w:r w:rsidRPr="005C0F3C">
              <w:rPr>
                <w:color w:val="000000"/>
              </w:rPr>
              <w:t>-0.057 [-0.112, -0.002]</w:t>
            </w:r>
          </w:p>
        </w:tc>
        <w:tc>
          <w:tcPr>
            <w:tcW w:w="1047" w:type="dxa"/>
            <w:tcBorders>
              <w:top w:val="dashed" w:sz="4" w:space="0" w:color="auto"/>
              <w:left w:val="nil"/>
              <w:bottom w:val="nil"/>
              <w:right w:val="nil"/>
            </w:tcBorders>
            <w:shd w:val="clear" w:color="auto" w:fill="auto"/>
            <w:noWrap/>
            <w:vAlign w:val="bottom"/>
          </w:tcPr>
          <w:p w14:paraId="4B135817" w14:textId="06D5B856" w:rsidR="005C0F3C" w:rsidRPr="005C0F3C" w:rsidRDefault="005C0F3C" w:rsidP="005C0F3C">
            <w:pPr>
              <w:spacing w:line="276" w:lineRule="auto"/>
              <w:jc w:val="right"/>
              <w:rPr>
                <w:color w:val="000000"/>
              </w:rPr>
            </w:pPr>
            <w:r w:rsidRPr="005C0F3C">
              <w:rPr>
                <w:color w:val="000000"/>
              </w:rPr>
              <w:t>-2.042</w:t>
            </w:r>
          </w:p>
        </w:tc>
        <w:tc>
          <w:tcPr>
            <w:tcW w:w="1097" w:type="dxa"/>
            <w:tcBorders>
              <w:top w:val="dashed" w:sz="4" w:space="0" w:color="auto"/>
              <w:left w:val="nil"/>
              <w:bottom w:val="nil"/>
              <w:right w:val="nil"/>
            </w:tcBorders>
            <w:shd w:val="clear" w:color="auto" w:fill="auto"/>
            <w:noWrap/>
            <w:vAlign w:val="bottom"/>
          </w:tcPr>
          <w:p w14:paraId="40274133" w14:textId="2EB396A3" w:rsidR="005C0F3C" w:rsidRPr="005C0F3C" w:rsidRDefault="005C0F3C" w:rsidP="005C0F3C">
            <w:pPr>
              <w:spacing w:line="276" w:lineRule="auto"/>
              <w:jc w:val="right"/>
              <w:rPr>
                <w:b/>
                <w:bCs/>
                <w:color w:val="000000"/>
              </w:rPr>
            </w:pPr>
            <w:r w:rsidRPr="005C0F3C">
              <w:rPr>
                <w:b/>
                <w:bCs/>
                <w:color w:val="000000"/>
              </w:rPr>
              <w:t>0.041</w:t>
            </w:r>
          </w:p>
        </w:tc>
      </w:tr>
      <w:tr w:rsidR="00B91CD3" w14:paraId="648621B7" w14:textId="77777777" w:rsidTr="0014133A">
        <w:trPr>
          <w:trHeight w:val="320"/>
        </w:trPr>
        <w:tc>
          <w:tcPr>
            <w:tcW w:w="3595" w:type="dxa"/>
            <w:gridSpan w:val="2"/>
            <w:tcBorders>
              <w:top w:val="dashed" w:sz="8" w:space="0" w:color="auto"/>
              <w:left w:val="nil"/>
              <w:bottom w:val="nil"/>
              <w:right w:val="nil"/>
            </w:tcBorders>
            <w:shd w:val="clear" w:color="auto" w:fill="auto"/>
            <w:noWrap/>
            <w:vAlign w:val="center"/>
          </w:tcPr>
          <w:p w14:paraId="19227749" w14:textId="77C28999" w:rsidR="00B91CD3" w:rsidRPr="00BA7AE4" w:rsidRDefault="00B91CD3" w:rsidP="0070451C">
            <w:pPr>
              <w:spacing w:line="276" w:lineRule="auto"/>
              <w:rPr>
                <w:color w:val="000000"/>
              </w:rPr>
            </w:pPr>
            <w:r w:rsidRPr="00402C58">
              <w:rPr>
                <w:i/>
                <w:iCs/>
                <w:color w:val="000000"/>
                <w:lang w:val="el-GR"/>
              </w:rPr>
              <w:t>β</w:t>
            </w:r>
          </w:p>
        </w:tc>
        <w:tc>
          <w:tcPr>
            <w:tcW w:w="2536" w:type="dxa"/>
            <w:tcBorders>
              <w:top w:val="dashed" w:sz="8" w:space="0" w:color="auto"/>
              <w:left w:val="nil"/>
              <w:bottom w:val="nil"/>
              <w:right w:val="nil"/>
            </w:tcBorders>
            <w:vAlign w:val="center"/>
          </w:tcPr>
          <w:p w14:paraId="7C1672DF" w14:textId="6679EFBC" w:rsidR="00B91CD3" w:rsidRPr="004D611D"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C32AF0B" w14:textId="2FF3CE06" w:rsidR="00B91CD3" w:rsidRPr="003B2720"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720712" w14:textId="1EFA327A" w:rsidR="00B91CD3" w:rsidRPr="003B2720" w:rsidRDefault="00B91CD3" w:rsidP="00BA7AE4">
            <w:pPr>
              <w:spacing w:line="276" w:lineRule="auto"/>
              <w:jc w:val="right"/>
              <w:rPr>
                <w:color w:val="000000"/>
              </w:rPr>
            </w:pPr>
          </w:p>
        </w:tc>
      </w:tr>
      <w:tr w:rsidR="005C0F3C" w14:paraId="14CC8BF3" w14:textId="77777777" w:rsidTr="001E36C5">
        <w:trPr>
          <w:trHeight w:val="320"/>
        </w:trPr>
        <w:tc>
          <w:tcPr>
            <w:tcW w:w="360" w:type="dxa"/>
            <w:tcBorders>
              <w:top w:val="nil"/>
              <w:left w:val="nil"/>
              <w:bottom w:val="nil"/>
              <w:right w:val="nil"/>
            </w:tcBorders>
            <w:shd w:val="clear" w:color="auto" w:fill="auto"/>
            <w:noWrap/>
            <w:vAlign w:val="center"/>
          </w:tcPr>
          <w:p w14:paraId="3F976B10" w14:textId="19BDB9E7" w:rsidR="005C0F3C" w:rsidRPr="00402C58" w:rsidRDefault="005C0F3C" w:rsidP="005C0F3C">
            <w:pPr>
              <w:spacing w:line="276" w:lineRule="auto"/>
              <w:rPr>
                <w:color w:val="000000"/>
                <w:lang w:val="el-GR"/>
              </w:rPr>
            </w:pPr>
          </w:p>
        </w:tc>
        <w:tc>
          <w:tcPr>
            <w:tcW w:w="3235" w:type="dxa"/>
            <w:tcBorders>
              <w:top w:val="nil"/>
              <w:left w:val="nil"/>
              <w:bottom w:val="nil"/>
              <w:right w:val="nil"/>
            </w:tcBorders>
            <w:shd w:val="clear" w:color="auto" w:fill="auto"/>
            <w:noWrap/>
            <w:vAlign w:val="center"/>
          </w:tcPr>
          <w:p w14:paraId="3EA12D36" w14:textId="7946BE72" w:rsidR="005C0F3C" w:rsidRPr="00402C58" w:rsidRDefault="005C0F3C" w:rsidP="005C0F3C">
            <w:pPr>
              <w:spacing w:line="276" w:lineRule="auto"/>
              <w:rPr>
                <w:color w:val="000000"/>
              </w:rPr>
            </w:pPr>
            <w:r>
              <w:rPr>
                <w:i/>
                <w:iCs/>
                <w:color w:val="000000"/>
              </w:rPr>
              <w:t>SM</w:t>
            </w:r>
            <w:r>
              <w:rPr>
                <w:color w:val="000000"/>
                <w:vertAlign w:val="subscript"/>
              </w:rPr>
              <w:t>3</w:t>
            </w:r>
          </w:p>
        </w:tc>
        <w:tc>
          <w:tcPr>
            <w:tcW w:w="2536" w:type="dxa"/>
            <w:tcBorders>
              <w:top w:val="nil"/>
              <w:left w:val="nil"/>
              <w:bottom w:val="nil"/>
              <w:right w:val="nil"/>
            </w:tcBorders>
            <w:vAlign w:val="bottom"/>
          </w:tcPr>
          <w:p w14:paraId="6A72A9C3" w14:textId="296F8CCC" w:rsidR="005C0F3C" w:rsidRPr="005C0F3C" w:rsidRDefault="005C0F3C" w:rsidP="005C0F3C">
            <w:pPr>
              <w:spacing w:line="276" w:lineRule="auto"/>
              <w:jc w:val="right"/>
              <w:rPr>
                <w:color w:val="000000"/>
              </w:rPr>
            </w:pPr>
            <w:r w:rsidRPr="005C0F3C">
              <w:rPr>
                <w:color w:val="000000"/>
              </w:rPr>
              <w:t>-0.05</w:t>
            </w:r>
            <w:r>
              <w:rPr>
                <w:color w:val="000000"/>
              </w:rPr>
              <w:t>0</w:t>
            </w:r>
            <w:r w:rsidRPr="005C0F3C">
              <w:rPr>
                <w:color w:val="000000"/>
              </w:rPr>
              <w:t xml:space="preserve"> [-0.136, 0.036]</w:t>
            </w:r>
          </w:p>
        </w:tc>
        <w:tc>
          <w:tcPr>
            <w:tcW w:w="1047" w:type="dxa"/>
            <w:tcBorders>
              <w:top w:val="nil"/>
              <w:left w:val="nil"/>
              <w:bottom w:val="nil"/>
              <w:right w:val="nil"/>
            </w:tcBorders>
            <w:shd w:val="clear" w:color="auto" w:fill="auto"/>
            <w:noWrap/>
            <w:vAlign w:val="bottom"/>
          </w:tcPr>
          <w:p w14:paraId="1583EB5F" w14:textId="0C6EC843" w:rsidR="005C0F3C" w:rsidRPr="005C0F3C" w:rsidRDefault="005C0F3C" w:rsidP="005C0F3C">
            <w:pPr>
              <w:spacing w:line="276" w:lineRule="auto"/>
              <w:jc w:val="right"/>
              <w:rPr>
                <w:color w:val="000000"/>
              </w:rPr>
            </w:pPr>
            <w:r w:rsidRPr="005C0F3C">
              <w:rPr>
                <w:color w:val="000000"/>
              </w:rPr>
              <w:t>-1.136</w:t>
            </w:r>
          </w:p>
        </w:tc>
        <w:tc>
          <w:tcPr>
            <w:tcW w:w="1097" w:type="dxa"/>
            <w:tcBorders>
              <w:top w:val="nil"/>
              <w:left w:val="nil"/>
              <w:bottom w:val="nil"/>
              <w:right w:val="nil"/>
            </w:tcBorders>
            <w:shd w:val="clear" w:color="auto" w:fill="auto"/>
            <w:noWrap/>
            <w:vAlign w:val="bottom"/>
          </w:tcPr>
          <w:p w14:paraId="00E964CC" w14:textId="19F15424" w:rsidR="005C0F3C" w:rsidRPr="005C0F3C" w:rsidRDefault="005C0F3C" w:rsidP="005C0F3C">
            <w:pPr>
              <w:spacing w:line="276" w:lineRule="auto"/>
              <w:jc w:val="right"/>
              <w:rPr>
                <w:i/>
                <w:iCs/>
                <w:color w:val="000000"/>
              </w:rPr>
            </w:pPr>
            <w:r w:rsidRPr="005C0F3C">
              <w:rPr>
                <w:color w:val="000000"/>
              </w:rPr>
              <w:t>0.256</w:t>
            </w:r>
          </w:p>
        </w:tc>
      </w:tr>
      <w:tr w:rsidR="005C0F3C" w14:paraId="4726FA89" w14:textId="77777777" w:rsidTr="001E36C5">
        <w:trPr>
          <w:trHeight w:val="320"/>
        </w:trPr>
        <w:tc>
          <w:tcPr>
            <w:tcW w:w="360" w:type="dxa"/>
            <w:tcBorders>
              <w:top w:val="nil"/>
              <w:left w:val="nil"/>
              <w:bottom w:val="nil"/>
              <w:right w:val="nil"/>
            </w:tcBorders>
            <w:shd w:val="clear" w:color="auto" w:fill="auto"/>
            <w:noWrap/>
            <w:vAlign w:val="center"/>
          </w:tcPr>
          <w:p w14:paraId="08C86411" w14:textId="67595486" w:rsidR="005C0F3C" w:rsidRPr="00402C58" w:rsidRDefault="005C0F3C" w:rsidP="005C0F3C">
            <w:pPr>
              <w:spacing w:line="276" w:lineRule="auto"/>
              <w:rPr>
                <w:color w:val="000000"/>
              </w:rPr>
            </w:pPr>
          </w:p>
        </w:tc>
        <w:tc>
          <w:tcPr>
            <w:tcW w:w="3235" w:type="dxa"/>
            <w:tcBorders>
              <w:top w:val="nil"/>
              <w:left w:val="nil"/>
              <w:bottom w:val="nil"/>
              <w:right w:val="nil"/>
            </w:tcBorders>
            <w:shd w:val="clear" w:color="auto" w:fill="auto"/>
            <w:noWrap/>
            <w:vAlign w:val="center"/>
          </w:tcPr>
          <w:p w14:paraId="2725B47A" w14:textId="228DFC4D" w:rsidR="005C0F3C" w:rsidRPr="003B04F8" w:rsidRDefault="005C0F3C" w:rsidP="005C0F3C">
            <w:pPr>
              <w:spacing w:line="276" w:lineRule="auto"/>
              <w:rPr>
                <w:i/>
                <w:iCs/>
                <w:color w:val="000000"/>
              </w:rPr>
            </w:pPr>
            <w:r w:rsidRPr="003B04F8">
              <w:rPr>
                <w:i/>
                <w:iCs/>
                <w:color w:val="000000"/>
              </w:rPr>
              <w:t>N</w:t>
            </w:r>
          </w:p>
        </w:tc>
        <w:tc>
          <w:tcPr>
            <w:tcW w:w="2536" w:type="dxa"/>
            <w:tcBorders>
              <w:top w:val="nil"/>
              <w:left w:val="nil"/>
              <w:bottom w:val="nil"/>
              <w:right w:val="nil"/>
            </w:tcBorders>
            <w:vAlign w:val="bottom"/>
          </w:tcPr>
          <w:p w14:paraId="0A62BA53" w14:textId="55E92393" w:rsidR="005C0F3C" w:rsidRPr="005C0F3C" w:rsidRDefault="005C0F3C" w:rsidP="005C0F3C">
            <w:pPr>
              <w:spacing w:line="276" w:lineRule="auto"/>
              <w:jc w:val="right"/>
              <w:rPr>
                <w:color w:val="000000"/>
              </w:rPr>
            </w:pPr>
            <w:r w:rsidRPr="005C0F3C">
              <w:rPr>
                <w:color w:val="000000"/>
              </w:rPr>
              <w:t>-0.198 [-0.282, -0.114]</w:t>
            </w:r>
          </w:p>
        </w:tc>
        <w:tc>
          <w:tcPr>
            <w:tcW w:w="1047" w:type="dxa"/>
            <w:tcBorders>
              <w:top w:val="nil"/>
              <w:left w:val="nil"/>
              <w:bottom w:val="nil"/>
              <w:right w:val="nil"/>
            </w:tcBorders>
            <w:shd w:val="clear" w:color="auto" w:fill="auto"/>
            <w:noWrap/>
            <w:vAlign w:val="bottom"/>
          </w:tcPr>
          <w:p w14:paraId="2A1A3ED4" w14:textId="57724D02" w:rsidR="005C0F3C" w:rsidRPr="005C0F3C" w:rsidRDefault="005C0F3C" w:rsidP="005C0F3C">
            <w:pPr>
              <w:spacing w:line="276" w:lineRule="auto"/>
              <w:jc w:val="right"/>
              <w:rPr>
                <w:color w:val="000000"/>
              </w:rPr>
            </w:pPr>
            <w:r w:rsidRPr="005C0F3C">
              <w:rPr>
                <w:color w:val="000000"/>
              </w:rPr>
              <w:t>-4.604</w:t>
            </w:r>
          </w:p>
        </w:tc>
        <w:tc>
          <w:tcPr>
            <w:tcW w:w="1097" w:type="dxa"/>
            <w:tcBorders>
              <w:top w:val="nil"/>
              <w:left w:val="nil"/>
              <w:bottom w:val="nil"/>
              <w:right w:val="nil"/>
            </w:tcBorders>
            <w:shd w:val="clear" w:color="auto" w:fill="auto"/>
            <w:noWrap/>
            <w:vAlign w:val="bottom"/>
          </w:tcPr>
          <w:p w14:paraId="4BE91066" w14:textId="63AE721E" w:rsidR="005C0F3C" w:rsidRPr="005C0F3C" w:rsidRDefault="005C0F3C" w:rsidP="005C0F3C">
            <w:pPr>
              <w:spacing w:line="276" w:lineRule="auto"/>
              <w:jc w:val="right"/>
              <w:rPr>
                <w:b/>
                <w:bCs/>
                <w:color w:val="000000"/>
              </w:rPr>
            </w:pPr>
            <w:r w:rsidRPr="005C0F3C">
              <w:rPr>
                <w:b/>
                <w:bCs/>
                <w:color w:val="000000"/>
              </w:rPr>
              <w:t>&lt;0.001</w:t>
            </w:r>
          </w:p>
        </w:tc>
      </w:tr>
      <w:tr w:rsidR="005C0F3C" w14:paraId="5CCEA8BE" w14:textId="77777777" w:rsidTr="001E36C5">
        <w:trPr>
          <w:trHeight w:val="320"/>
        </w:trPr>
        <w:tc>
          <w:tcPr>
            <w:tcW w:w="360" w:type="dxa"/>
            <w:tcBorders>
              <w:top w:val="nil"/>
              <w:left w:val="nil"/>
              <w:bottom w:val="nil"/>
              <w:right w:val="nil"/>
            </w:tcBorders>
            <w:shd w:val="clear" w:color="auto" w:fill="auto"/>
            <w:noWrap/>
            <w:vAlign w:val="center"/>
          </w:tcPr>
          <w:p w14:paraId="3D663FAC" w14:textId="690C810D" w:rsidR="005C0F3C" w:rsidRPr="00402C58" w:rsidRDefault="005C0F3C" w:rsidP="005C0F3C">
            <w:pPr>
              <w:spacing w:line="276" w:lineRule="auto"/>
              <w:rPr>
                <w:color w:val="000000"/>
              </w:rPr>
            </w:pPr>
          </w:p>
        </w:tc>
        <w:tc>
          <w:tcPr>
            <w:tcW w:w="3235" w:type="dxa"/>
            <w:tcBorders>
              <w:top w:val="nil"/>
              <w:left w:val="nil"/>
              <w:bottom w:val="nil"/>
              <w:right w:val="nil"/>
            </w:tcBorders>
            <w:shd w:val="clear" w:color="auto" w:fill="auto"/>
            <w:noWrap/>
            <w:vAlign w:val="center"/>
          </w:tcPr>
          <w:p w14:paraId="66D9D6C1" w14:textId="758376BC" w:rsidR="005C0F3C" w:rsidRPr="003B04F8" w:rsidRDefault="005C0F3C" w:rsidP="005C0F3C">
            <w:pPr>
              <w:spacing w:line="276" w:lineRule="auto"/>
              <w:rPr>
                <w:i/>
                <w:iCs/>
                <w:color w:val="000000"/>
              </w:rPr>
            </w:pPr>
            <w:r w:rsidRPr="003B04F8">
              <w:rPr>
                <w:i/>
                <w:iCs/>
                <w:color w:val="000000"/>
              </w:rPr>
              <w:t>PFT</w:t>
            </w:r>
          </w:p>
        </w:tc>
        <w:tc>
          <w:tcPr>
            <w:tcW w:w="2536" w:type="dxa"/>
            <w:tcBorders>
              <w:top w:val="nil"/>
              <w:left w:val="nil"/>
              <w:bottom w:val="nil"/>
              <w:right w:val="nil"/>
            </w:tcBorders>
            <w:vAlign w:val="bottom"/>
          </w:tcPr>
          <w:p w14:paraId="016DFAB9" w14:textId="23BDEF42" w:rsidR="005C0F3C" w:rsidRPr="005C0F3C" w:rsidRDefault="005C0F3C" w:rsidP="005C0F3C">
            <w:pPr>
              <w:spacing w:line="276" w:lineRule="auto"/>
              <w:jc w:val="right"/>
              <w:rPr>
                <w:color w:val="000000"/>
              </w:rPr>
            </w:pPr>
            <w:r w:rsidRPr="005C0F3C">
              <w:rPr>
                <w:color w:val="000000"/>
              </w:rPr>
              <w:t>-0.063 [-0.261, 0.136]</w:t>
            </w:r>
          </w:p>
        </w:tc>
        <w:tc>
          <w:tcPr>
            <w:tcW w:w="1047" w:type="dxa"/>
            <w:tcBorders>
              <w:top w:val="nil"/>
              <w:left w:val="nil"/>
              <w:bottom w:val="nil"/>
              <w:right w:val="nil"/>
            </w:tcBorders>
            <w:shd w:val="clear" w:color="auto" w:fill="auto"/>
            <w:noWrap/>
            <w:vAlign w:val="bottom"/>
          </w:tcPr>
          <w:p w14:paraId="3CD5AB6C" w14:textId="6C69BB19" w:rsidR="005C0F3C" w:rsidRPr="005C0F3C" w:rsidRDefault="005C0F3C" w:rsidP="005C0F3C">
            <w:pPr>
              <w:spacing w:line="276" w:lineRule="auto"/>
              <w:jc w:val="right"/>
              <w:rPr>
                <w:color w:val="000000"/>
              </w:rPr>
            </w:pPr>
            <w:r w:rsidRPr="005C0F3C">
              <w:rPr>
                <w:color w:val="000000"/>
              </w:rPr>
              <w:t>-0.621</w:t>
            </w:r>
          </w:p>
        </w:tc>
        <w:tc>
          <w:tcPr>
            <w:tcW w:w="1097" w:type="dxa"/>
            <w:tcBorders>
              <w:top w:val="nil"/>
              <w:left w:val="nil"/>
              <w:bottom w:val="nil"/>
              <w:right w:val="nil"/>
            </w:tcBorders>
            <w:shd w:val="clear" w:color="auto" w:fill="auto"/>
            <w:noWrap/>
            <w:vAlign w:val="bottom"/>
          </w:tcPr>
          <w:p w14:paraId="6C1E2DC4" w14:textId="1B1C2C00" w:rsidR="005C0F3C" w:rsidRPr="005C0F3C" w:rsidRDefault="005C0F3C" w:rsidP="005C0F3C">
            <w:pPr>
              <w:spacing w:line="276" w:lineRule="auto"/>
              <w:jc w:val="right"/>
              <w:rPr>
                <w:color w:val="000000"/>
              </w:rPr>
            </w:pPr>
            <w:r w:rsidRPr="005C0F3C">
              <w:rPr>
                <w:color w:val="000000"/>
              </w:rPr>
              <w:t>0.534</w:t>
            </w:r>
          </w:p>
        </w:tc>
      </w:tr>
      <w:tr w:rsidR="005C0F3C" w14:paraId="62C6EAAB" w14:textId="77777777" w:rsidTr="00BE1EC5">
        <w:trPr>
          <w:trHeight w:val="320"/>
        </w:trPr>
        <w:tc>
          <w:tcPr>
            <w:tcW w:w="360" w:type="dxa"/>
            <w:tcBorders>
              <w:top w:val="nil"/>
              <w:left w:val="nil"/>
              <w:bottom w:val="nil"/>
              <w:right w:val="nil"/>
            </w:tcBorders>
            <w:shd w:val="clear" w:color="auto" w:fill="auto"/>
            <w:noWrap/>
            <w:vAlign w:val="center"/>
          </w:tcPr>
          <w:p w14:paraId="1F36D7BC" w14:textId="77777777" w:rsidR="005C0F3C" w:rsidRPr="00402C58" w:rsidRDefault="005C0F3C" w:rsidP="005C0F3C">
            <w:pPr>
              <w:spacing w:line="276" w:lineRule="auto"/>
              <w:rPr>
                <w:color w:val="000000"/>
              </w:rPr>
            </w:pPr>
          </w:p>
        </w:tc>
        <w:tc>
          <w:tcPr>
            <w:tcW w:w="3235" w:type="dxa"/>
            <w:tcBorders>
              <w:top w:val="nil"/>
              <w:left w:val="nil"/>
              <w:bottom w:val="nil"/>
              <w:right w:val="nil"/>
            </w:tcBorders>
            <w:shd w:val="clear" w:color="auto" w:fill="auto"/>
            <w:noWrap/>
            <w:vAlign w:val="center"/>
          </w:tcPr>
          <w:p w14:paraId="15FF1779" w14:textId="68844302" w:rsidR="005C0F3C" w:rsidRPr="00402C58" w:rsidRDefault="005C0F3C" w:rsidP="005C0F3C">
            <w:pPr>
              <w:spacing w:line="276" w:lineRule="auto"/>
              <w:rPr>
                <w:color w:val="000000"/>
              </w:rPr>
            </w:pPr>
            <w:r w:rsidRPr="003B04F8">
              <w:rPr>
                <w:i/>
                <w:iCs/>
                <w:color w:val="000000"/>
                <w:lang w:val="el-GR"/>
              </w:rPr>
              <w:t>χ</w:t>
            </w:r>
            <w:r w:rsidRPr="00402C58">
              <w:rPr>
                <w:color w:val="000000"/>
              </w:rPr>
              <w:t xml:space="preserve"> (covariate)</w:t>
            </w:r>
          </w:p>
        </w:tc>
        <w:tc>
          <w:tcPr>
            <w:tcW w:w="2536" w:type="dxa"/>
            <w:tcBorders>
              <w:top w:val="nil"/>
              <w:left w:val="nil"/>
              <w:bottom w:val="nil"/>
              <w:right w:val="nil"/>
            </w:tcBorders>
            <w:vAlign w:val="bottom"/>
          </w:tcPr>
          <w:p w14:paraId="76343E11" w14:textId="37793152" w:rsidR="005C0F3C" w:rsidRPr="005C0F3C" w:rsidRDefault="005C0F3C" w:rsidP="005C0F3C">
            <w:pPr>
              <w:spacing w:line="276" w:lineRule="auto"/>
              <w:jc w:val="right"/>
              <w:rPr>
                <w:color w:val="000000"/>
              </w:rPr>
            </w:pPr>
            <w:r w:rsidRPr="005C0F3C">
              <w:rPr>
                <w:color w:val="000000"/>
              </w:rPr>
              <w:t>0.533 [0.43</w:t>
            </w:r>
            <w:r>
              <w:rPr>
                <w:color w:val="000000"/>
              </w:rPr>
              <w:t>0</w:t>
            </w:r>
            <w:r w:rsidRPr="005C0F3C">
              <w:rPr>
                <w:color w:val="000000"/>
              </w:rPr>
              <w:t>, 0.636]</w:t>
            </w:r>
          </w:p>
        </w:tc>
        <w:tc>
          <w:tcPr>
            <w:tcW w:w="1047" w:type="dxa"/>
            <w:tcBorders>
              <w:top w:val="nil"/>
              <w:left w:val="nil"/>
              <w:bottom w:val="nil"/>
              <w:right w:val="nil"/>
            </w:tcBorders>
            <w:shd w:val="clear" w:color="auto" w:fill="auto"/>
            <w:noWrap/>
            <w:vAlign w:val="bottom"/>
          </w:tcPr>
          <w:p w14:paraId="4D3E0C75" w14:textId="51103761" w:rsidR="005C0F3C" w:rsidRPr="005C0F3C" w:rsidRDefault="005C0F3C" w:rsidP="005C0F3C">
            <w:pPr>
              <w:spacing w:line="276" w:lineRule="auto"/>
              <w:jc w:val="right"/>
              <w:rPr>
                <w:color w:val="000000"/>
              </w:rPr>
            </w:pPr>
            <w:r w:rsidRPr="005C0F3C">
              <w:rPr>
                <w:color w:val="000000"/>
              </w:rPr>
              <w:t>10.119</w:t>
            </w:r>
          </w:p>
        </w:tc>
        <w:tc>
          <w:tcPr>
            <w:tcW w:w="1097" w:type="dxa"/>
            <w:tcBorders>
              <w:top w:val="nil"/>
              <w:left w:val="nil"/>
              <w:bottom w:val="nil"/>
              <w:right w:val="nil"/>
            </w:tcBorders>
            <w:shd w:val="clear" w:color="auto" w:fill="auto"/>
            <w:noWrap/>
            <w:vAlign w:val="bottom"/>
          </w:tcPr>
          <w:p w14:paraId="6070CF20" w14:textId="2CB48F4F" w:rsidR="005C0F3C" w:rsidRPr="005C0F3C" w:rsidRDefault="005C0F3C" w:rsidP="005C0F3C">
            <w:pPr>
              <w:spacing w:line="276" w:lineRule="auto"/>
              <w:jc w:val="right"/>
              <w:rPr>
                <w:b/>
                <w:bCs/>
                <w:color w:val="000000"/>
              </w:rPr>
            </w:pPr>
            <w:r w:rsidRPr="005C0F3C">
              <w:rPr>
                <w:b/>
                <w:bCs/>
                <w:color w:val="000000"/>
              </w:rPr>
              <w:t>&lt;0.001</w:t>
            </w:r>
          </w:p>
        </w:tc>
      </w:tr>
      <w:tr w:rsidR="00B91CD3" w14:paraId="7F785BDE" w14:textId="77777777" w:rsidTr="0014133A">
        <w:trPr>
          <w:trHeight w:val="320"/>
        </w:trPr>
        <w:tc>
          <w:tcPr>
            <w:tcW w:w="3595" w:type="dxa"/>
            <w:gridSpan w:val="2"/>
            <w:tcBorders>
              <w:top w:val="nil"/>
              <w:left w:val="nil"/>
              <w:bottom w:val="nil"/>
              <w:right w:val="nil"/>
            </w:tcBorders>
            <w:shd w:val="clear" w:color="auto" w:fill="auto"/>
            <w:noWrap/>
            <w:vAlign w:val="center"/>
          </w:tcPr>
          <w:p w14:paraId="2F3F6F30" w14:textId="62D7E99C" w:rsidR="00B91CD3" w:rsidRPr="00BA7AE4" w:rsidRDefault="00B91CD3" w:rsidP="0070451C">
            <w:pPr>
              <w:spacing w:line="276" w:lineRule="auto"/>
              <w:rPr>
                <w:color w:val="000000"/>
              </w:rPr>
            </w:pPr>
            <w:r w:rsidRPr="00402C58">
              <w:rPr>
                <w:i/>
                <w:iCs/>
                <w:color w:val="000000"/>
                <w:lang w:val="el-GR"/>
              </w:rPr>
              <w:t>χ</w:t>
            </w:r>
          </w:p>
        </w:tc>
        <w:tc>
          <w:tcPr>
            <w:tcW w:w="2536" w:type="dxa"/>
            <w:tcBorders>
              <w:top w:val="nil"/>
              <w:left w:val="nil"/>
              <w:bottom w:val="nil"/>
              <w:right w:val="nil"/>
            </w:tcBorders>
            <w:vAlign w:val="center"/>
          </w:tcPr>
          <w:p w14:paraId="4DFAC611" w14:textId="44008A3F" w:rsidR="00B91CD3" w:rsidRPr="00BA7AE4" w:rsidRDefault="00B91CD3" w:rsidP="00BA7AE4">
            <w:pPr>
              <w:spacing w:line="276" w:lineRule="auto"/>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BA7AE4" w:rsidRDefault="00B91CD3" w:rsidP="00BA7AE4">
            <w:pPr>
              <w:spacing w:line="276" w:lineRule="auto"/>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BA7AE4" w:rsidRDefault="00B91CD3" w:rsidP="00BA7AE4">
            <w:pPr>
              <w:spacing w:line="276" w:lineRule="auto"/>
              <w:jc w:val="right"/>
              <w:rPr>
                <w:color w:val="000000"/>
              </w:rPr>
            </w:pPr>
          </w:p>
        </w:tc>
      </w:tr>
      <w:tr w:rsidR="005C0F3C" w14:paraId="325AB289" w14:textId="77777777" w:rsidTr="0098468B">
        <w:trPr>
          <w:trHeight w:val="320"/>
        </w:trPr>
        <w:tc>
          <w:tcPr>
            <w:tcW w:w="360" w:type="dxa"/>
            <w:tcBorders>
              <w:top w:val="nil"/>
              <w:left w:val="nil"/>
              <w:bottom w:val="nil"/>
              <w:right w:val="nil"/>
            </w:tcBorders>
            <w:shd w:val="clear" w:color="auto" w:fill="auto"/>
            <w:noWrap/>
            <w:vAlign w:val="center"/>
          </w:tcPr>
          <w:p w14:paraId="6496472E" w14:textId="320FE403" w:rsidR="005C0F3C" w:rsidRPr="00402C58" w:rsidRDefault="005C0F3C" w:rsidP="005C0F3C">
            <w:pPr>
              <w:spacing w:line="276" w:lineRule="auto"/>
              <w:rPr>
                <w:color w:val="000000"/>
                <w:lang w:val="el-GR"/>
              </w:rPr>
            </w:pPr>
          </w:p>
        </w:tc>
        <w:tc>
          <w:tcPr>
            <w:tcW w:w="3235" w:type="dxa"/>
            <w:tcBorders>
              <w:top w:val="nil"/>
              <w:left w:val="nil"/>
              <w:bottom w:val="nil"/>
              <w:right w:val="nil"/>
            </w:tcBorders>
            <w:shd w:val="clear" w:color="auto" w:fill="auto"/>
            <w:noWrap/>
            <w:vAlign w:val="center"/>
          </w:tcPr>
          <w:p w14:paraId="49518533" w14:textId="36E85322" w:rsidR="005C0F3C" w:rsidRPr="0014133A" w:rsidRDefault="005C0F3C" w:rsidP="005C0F3C">
            <w:pPr>
              <w:spacing w:line="276" w:lineRule="auto"/>
              <w:rPr>
                <w:color w:val="000000"/>
              </w:rPr>
            </w:pPr>
            <w:r>
              <w:rPr>
                <w:color w:val="000000"/>
              </w:rPr>
              <w:t>Vapor pressure deficit (</w:t>
            </w:r>
            <w:r w:rsidRPr="0014133A">
              <w:rPr>
                <w:i/>
                <w:iCs/>
                <w:color w:val="000000"/>
              </w:rPr>
              <w:t>VPD</w:t>
            </w:r>
            <w:r w:rsidRPr="00402C58">
              <w:rPr>
                <w:color w:val="000000"/>
                <w:vertAlign w:val="subscript"/>
              </w:rPr>
              <w:t>4</w:t>
            </w:r>
            <w:r>
              <w:rPr>
                <w:color w:val="000000"/>
              </w:rPr>
              <w:t>)</w:t>
            </w:r>
          </w:p>
        </w:tc>
        <w:tc>
          <w:tcPr>
            <w:tcW w:w="2536" w:type="dxa"/>
            <w:tcBorders>
              <w:top w:val="nil"/>
              <w:left w:val="nil"/>
              <w:bottom w:val="nil"/>
              <w:right w:val="nil"/>
            </w:tcBorders>
            <w:vAlign w:val="bottom"/>
          </w:tcPr>
          <w:p w14:paraId="543B4854" w14:textId="42CA35A8" w:rsidR="005C0F3C" w:rsidRPr="005C0F3C" w:rsidRDefault="005C0F3C" w:rsidP="005C0F3C">
            <w:pPr>
              <w:spacing w:line="276" w:lineRule="auto"/>
              <w:jc w:val="right"/>
              <w:rPr>
                <w:b/>
                <w:bCs/>
                <w:color w:val="000000"/>
              </w:rPr>
            </w:pPr>
            <w:r w:rsidRPr="005C0F3C">
              <w:rPr>
                <w:color w:val="000000"/>
              </w:rPr>
              <w:t>-0.04</w:t>
            </w:r>
            <w:r>
              <w:rPr>
                <w:color w:val="000000"/>
              </w:rPr>
              <w:t>0</w:t>
            </w:r>
            <w:r w:rsidRPr="005C0F3C">
              <w:rPr>
                <w:color w:val="000000"/>
              </w:rPr>
              <w:t xml:space="preserve"> [-0.135, 0.055]</w:t>
            </w:r>
          </w:p>
        </w:tc>
        <w:tc>
          <w:tcPr>
            <w:tcW w:w="1047" w:type="dxa"/>
            <w:tcBorders>
              <w:top w:val="nil"/>
              <w:left w:val="nil"/>
              <w:bottom w:val="nil"/>
              <w:right w:val="nil"/>
            </w:tcBorders>
            <w:shd w:val="clear" w:color="auto" w:fill="auto"/>
            <w:noWrap/>
            <w:vAlign w:val="bottom"/>
          </w:tcPr>
          <w:p w14:paraId="71F4EC58" w14:textId="3591DE26" w:rsidR="005C0F3C" w:rsidRPr="005C0F3C" w:rsidRDefault="005C0F3C" w:rsidP="005C0F3C">
            <w:pPr>
              <w:spacing w:line="276" w:lineRule="auto"/>
              <w:jc w:val="right"/>
              <w:rPr>
                <w:b/>
                <w:bCs/>
                <w:color w:val="000000"/>
              </w:rPr>
            </w:pPr>
            <w:r w:rsidRPr="005C0F3C">
              <w:rPr>
                <w:color w:val="000000"/>
              </w:rPr>
              <w:t>-0.819</w:t>
            </w:r>
          </w:p>
        </w:tc>
        <w:tc>
          <w:tcPr>
            <w:tcW w:w="1097" w:type="dxa"/>
            <w:tcBorders>
              <w:top w:val="nil"/>
              <w:left w:val="nil"/>
              <w:bottom w:val="nil"/>
              <w:right w:val="nil"/>
            </w:tcBorders>
            <w:shd w:val="clear" w:color="auto" w:fill="auto"/>
            <w:noWrap/>
            <w:vAlign w:val="bottom"/>
          </w:tcPr>
          <w:p w14:paraId="5C1BD22B" w14:textId="120E8559" w:rsidR="005C0F3C" w:rsidRPr="005C0F3C" w:rsidRDefault="005C0F3C" w:rsidP="005C0F3C">
            <w:pPr>
              <w:spacing w:line="276" w:lineRule="auto"/>
              <w:jc w:val="right"/>
              <w:rPr>
                <w:b/>
                <w:bCs/>
                <w:color w:val="000000"/>
              </w:rPr>
            </w:pPr>
            <w:r w:rsidRPr="005C0F3C">
              <w:rPr>
                <w:color w:val="000000"/>
              </w:rPr>
              <w:t>0.413</w:t>
            </w:r>
          </w:p>
        </w:tc>
      </w:tr>
      <w:tr w:rsidR="005C0F3C" w14:paraId="3818F6AE" w14:textId="77777777" w:rsidTr="0098468B">
        <w:trPr>
          <w:trHeight w:val="320"/>
        </w:trPr>
        <w:tc>
          <w:tcPr>
            <w:tcW w:w="360" w:type="dxa"/>
            <w:tcBorders>
              <w:top w:val="nil"/>
              <w:left w:val="nil"/>
              <w:bottom w:val="nil"/>
              <w:right w:val="nil"/>
            </w:tcBorders>
            <w:shd w:val="clear" w:color="auto" w:fill="auto"/>
            <w:noWrap/>
            <w:vAlign w:val="center"/>
          </w:tcPr>
          <w:p w14:paraId="476957E6" w14:textId="3C572789" w:rsidR="005C0F3C" w:rsidRPr="00402C58" w:rsidRDefault="005C0F3C" w:rsidP="005C0F3C">
            <w:pPr>
              <w:spacing w:line="276" w:lineRule="auto"/>
              <w:rPr>
                <w:color w:val="000000"/>
              </w:rPr>
            </w:pPr>
          </w:p>
        </w:tc>
        <w:tc>
          <w:tcPr>
            <w:tcW w:w="3235" w:type="dxa"/>
            <w:tcBorders>
              <w:top w:val="nil"/>
              <w:left w:val="nil"/>
              <w:bottom w:val="nil"/>
              <w:right w:val="nil"/>
            </w:tcBorders>
            <w:shd w:val="clear" w:color="auto" w:fill="auto"/>
            <w:noWrap/>
            <w:vAlign w:val="center"/>
          </w:tcPr>
          <w:p w14:paraId="3EF28B01" w14:textId="4ED9740E" w:rsidR="005C0F3C" w:rsidRPr="0014133A" w:rsidRDefault="005C0F3C" w:rsidP="005C0F3C">
            <w:pPr>
              <w:spacing w:line="276" w:lineRule="auto"/>
              <w:rPr>
                <w:color w:val="000000"/>
              </w:rPr>
            </w:pPr>
            <w:r>
              <w:rPr>
                <w:color w:val="000000"/>
              </w:rPr>
              <w:t>Temperature (</w:t>
            </w:r>
            <w:r w:rsidRPr="0014133A">
              <w:rPr>
                <w:i/>
                <w:iCs/>
                <w:color w:val="000000"/>
              </w:rPr>
              <w:t>T</w:t>
            </w:r>
            <w:r w:rsidRPr="00402C58">
              <w:rPr>
                <w:color w:val="000000"/>
                <w:vertAlign w:val="subscript"/>
              </w:rPr>
              <w:t>avg4</w:t>
            </w:r>
            <w:r>
              <w:rPr>
                <w:color w:val="000000"/>
              </w:rPr>
              <w:t>)</w:t>
            </w:r>
          </w:p>
        </w:tc>
        <w:tc>
          <w:tcPr>
            <w:tcW w:w="2536" w:type="dxa"/>
            <w:tcBorders>
              <w:top w:val="nil"/>
              <w:left w:val="nil"/>
              <w:bottom w:val="nil"/>
              <w:right w:val="nil"/>
            </w:tcBorders>
            <w:vAlign w:val="bottom"/>
          </w:tcPr>
          <w:p w14:paraId="574CFC82" w14:textId="70667630" w:rsidR="005C0F3C" w:rsidRPr="005C0F3C" w:rsidRDefault="005C0F3C" w:rsidP="005C0F3C">
            <w:pPr>
              <w:spacing w:line="276" w:lineRule="auto"/>
              <w:jc w:val="right"/>
              <w:rPr>
                <w:b/>
                <w:bCs/>
                <w:color w:val="000000"/>
              </w:rPr>
            </w:pPr>
            <w:r w:rsidRPr="005C0F3C">
              <w:rPr>
                <w:color w:val="000000"/>
              </w:rPr>
              <w:t>0.044 [-0.051, 0.138]</w:t>
            </w:r>
          </w:p>
        </w:tc>
        <w:tc>
          <w:tcPr>
            <w:tcW w:w="1047" w:type="dxa"/>
            <w:tcBorders>
              <w:top w:val="nil"/>
              <w:left w:val="nil"/>
              <w:bottom w:val="nil"/>
              <w:right w:val="nil"/>
            </w:tcBorders>
            <w:shd w:val="clear" w:color="auto" w:fill="auto"/>
            <w:noWrap/>
            <w:vAlign w:val="bottom"/>
          </w:tcPr>
          <w:p w14:paraId="404BE386" w14:textId="609F74E8" w:rsidR="005C0F3C" w:rsidRPr="005C0F3C" w:rsidRDefault="005C0F3C" w:rsidP="005C0F3C">
            <w:pPr>
              <w:spacing w:line="276" w:lineRule="auto"/>
              <w:jc w:val="right"/>
              <w:rPr>
                <w:b/>
                <w:bCs/>
                <w:color w:val="000000"/>
              </w:rPr>
            </w:pPr>
            <w:r w:rsidRPr="005C0F3C">
              <w:rPr>
                <w:color w:val="000000"/>
              </w:rPr>
              <w:t>0.903</w:t>
            </w:r>
          </w:p>
        </w:tc>
        <w:tc>
          <w:tcPr>
            <w:tcW w:w="1097" w:type="dxa"/>
            <w:tcBorders>
              <w:top w:val="nil"/>
              <w:left w:val="nil"/>
              <w:bottom w:val="nil"/>
              <w:right w:val="nil"/>
            </w:tcBorders>
            <w:shd w:val="clear" w:color="auto" w:fill="auto"/>
            <w:noWrap/>
            <w:vAlign w:val="bottom"/>
          </w:tcPr>
          <w:p w14:paraId="3A646239" w14:textId="313FF30F" w:rsidR="005C0F3C" w:rsidRPr="005C0F3C" w:rsidRDefault="005C0F3C" w:rsidP="005C0F3C">
            <w:pPr>
              <w:spacing w:line="276" w:lineRule="auto"/>
              <w:jc w:val="right"/>
              <w:rPr>
                <w:b/>
                <w:bCs/>
                <w:color w:val="000000"/>
              </w:rPr>
            </w:pPr>
            <w:r w:rsidRPr="005C0F3C">
              <w:rPr>
                <w:color w:val="000000"/>
              </w:rPr>
              <w:t>0.367</w:t>
            </w:r>
          </w:p>
        </w:tc>
      </w:tr>
      <w:tr w:rsidR="005C0F3C" w14:paraId="49E0E022" w14:textId="77777777" w:rsidTr="0098468B">
        <w:trPr>
          <w:trHeight w:val="320"/>
        </w:trPr>
        <w:tc>
          <w:tcPr>
            <w:tcW w:w="360" w:type="dxa"/>
            <w:tcBorders>
              <w:top w:val="nil"/>
              <w:left w:val="nil"/>
              <w:bottom w:val="dashed" w:sz="8" w:space="0" w:color="auto"/>
              <w:right w:val="nil"/>
            </w:tcBorders>
            <w:shd w:val="clear" w:color="auto" w:fill="auto"/>
            <w:noWrap/>
            <w:vAlign w:val="center"/>
          </w:tcPr>
          <w:p w14:paraId="30BC401D" w14:textId="769485DD" w:rsidR="005C0F3C" w:rsidRPr="00402C58" w:rsidRDefault="005C0F3C" w:rsidP="005C0F3C">
            <w:pPr>
              <w:spacing w:line="276" w:lineRule="auto"/>
              <w:rPr>
                <w:color w:val="000000"/>
              </w:rPr>
            </w:pPr>
          </w:p>
        </w:tc>
        <w:tc>
          <w:tcPr>
            <w:tcW w:w="3235" w:type="dxa"/>
            <w:tcBorders>
              <w:top w:val="nil"/>
              <w:left w:val="nil"/>
              <w:bottom w:val="dashed" w:sz="8" w:space="0" w:color="auto"/>
              <w:right w:val="nil"/>
            </w:tcBorders>
            <w:shd w:val="clear" w:color="auto" w:fill="auto"/>
            <w:noWrap/>
            <w:vAlign w:val="center"/>
          </w:tcPr>
          <w:p w14:paraId="789EAF0A" w14:textId="28964C89" w:rsidR="005C0F3C" w:rsidRPr="003B04F8" w:rsidRDefault="005C0F3C" w:rsidP="005C0F3C">
            <w:pPr>
              <w:spacing w:line="276" w:lineRule="auto"/>
              <w:rPr>
                <w:i/>
                <w:iCs/>
                <w:color w:val="000000"/>
              </w:rPr>
            </w:pPr>
            <w:r w:rsidRPr="003B04F8">
              <w:rPr>
                <w:i/>
                <w:iCs/>
                <w:color w:val="000000"/>
              </w:rPr>
              <w:t>PFT</w:t>
            </w:r>
          </w:p>
        </w:tc>
        <w:tc>
          <w:tcPr>
            <w:tcW w:w="2536" w:type="dxa"/>
            <w:tcBorders>
              <w:top w:val="nil"/>
              <w:left w:val="nil"/>
              <w:bottom w:val="dashed" w:sz="8" w:space="0" w:color="auto"/>
              <w:right w:val="nil"/>
            </w:tcBorders>
            <w:vAlign w:val="bottom"/>
          </w:tcPr>
          <w:p w14:paraId="2874201B" w14:textId="5F2C25B0" w:rsidR="005C0F3C" w:rsidRPr="005C0F3C" w:rsidRDefault="005C0F3C" w:rsidP="005C0F3C">
            <w:pPr>
              <w:spacing w:line="276" w:lineRule="auto"/>
              <w:jc w:val="right"/>
              <w:rPr>
                <w:b/>
                <w:bCs/>
                <w:color w:val="000000"/>
              </w:rPr>
            </w:pPr>
            <w:r w:rsidRPr="005C0F3C">
              <w:rPr>
                <w:color w:val="000000"/>
              </w:rPr>
              <w:t>-0.733 [-0.925, -0.54</w:t>
            </w:r>
            <w:r>
              <w:rPr>
                <w:color w:val="000000"/>
              </w:rPr>
              <w:t>0</w:t>
            </w:r>
            <w:r w:rsidRPr="005C0F3C">
              <w:rPr>
                <w:color w:val="000000"/>
              </w:rPr>
              <w:t>]</w:t>
            </w:r>
          </w:p>
        </w:tc>
        <w:tc>
          <w:tcPr>
            <w:tcW w:w="1047" w:type="dxa"/>
            <w:tcBorders>
              <w:top w:val="nil"/>
              <w:left w:val="nil"/>
              <w:bottom w:val="dashed" w:sz="8" w:space="0" w:color="auto"/>
              <w:right w:val="nil"/>
            </w:tcBorders>
            <w:shd w:val="clear" w:color="auto" w:fill="auto"/>
            <w:noWrap/>
            <w:vAlign w:val="bottom"/>
          </w:tcPr>
          <w:p w14:paraId="6FAC099D" w14:textId="6EBDAEF6" w:rsidR="005C0F3C" w:rsidRPr="005C0F3C" w:rsidRDefault="005C0F3C" w:rsidP="005C0F3C">
            <w:pPr>
              <w:spacing w:line="276" w:lineRule="auto"/>
              <w:jc w:val="right"/>
              <w:rPr>
                <w:b/>
                <w:bCs/>
                <w:color w:val="000000"/>
              </w:rPr>
            </w:pPr>
            <w:r w:rsidRPr="005C0F3C">
              <w:rPr>
                <w:color w:val="000000"/>
              </w:rPr>
              <w:t>-7.467</w:t>
            </w:r>
          </w:p>
        </w:tc>
        <w:tc>
          <w:tcPr>
            <w:tcW w:w="1097" w:type="dxa"/>
            <w:tcBorders>
              <w:top w:val="nil"/>
              <w:left w:val="nil"/>
              <w:bottom w:val="dashed" w:sz="8" w:space="0" w:color="auto"/>
              <w:right w:val="nil"/>
            </w:tcBorders>
            <w:shd w:val="clear" w:color="auto" w:fill="auto"/>
            <w:noWrap/>
            <w:vAlign w:val="bottom"/>
          </w:tcPr>
          <w:p w14:paraId="35F9C3FF" w14:textId="2DBD0477" w:rsidR="005C0F3C" w:rsidRPr="005C0F3C" w:rsidRDefault="005C0F3C" w:rsidP="005C0F3C">
            <w:pPr>
              <w:spacing w:line="276" w:lineRule="auto"/>
              <w:jc w:val="right"/>
              <w:rPr>
                <w:b/>
                <w:bCs/>
                <w:color w:val="000000"/>
              </w:rPr>
            </w:pPr>
            <w:r w:rsidRPr="005C0F3C">
              <w:rPr>
                <w:b/>
                <w:bCs/>
                <w:color w:val="000000"/>
              </w:rPr>
              <w:t>&lt;0.001</w:t>
            </w:r>
          </w:p>
        </w:tc>
      </w:tr>
      <w:tr w:rsidR="005C0F3C" w14:paraId="58F8E346" w14:textId="77777777" w:rsidTr="0098468B">
        <w:trPr>
          <w:trHeight w:val="320"/>
        </w:trPr>
        <w:tc>
          <w:tcPr>
            <w:tcW w:w="360" w:type="dxa"/>
            <w:tcBorders>
              <w:top w:val="dashed" w:sz="8" w:space="0" w:color="auto"/>
              <w:left w:val="nil"/>
              <w:bottom w:val="dashed" w:sz="8" w:space="0" w:color="auto"/>
              <w:right w:val="nil"/>
            </w:tcBorders>
            <w:shd w:val="clear" w:color="auto" w:fill="auto"/>
            <w:noWrap/>
            <w:vAlign w:val="center"/>
          </w:tcPr>
          <w:p w14:paraId="42AB477B" w14:textId="77777777" w:rsidR="005C0F3C" w:rsidRPr="00402C58" w:rsidRDefault="005C0F3C" w:rsidP="005C0F3C">
            <w:pPr>
              <w:spacing w:line="276" w:lineRule="auto"/>
              <w:rPr>
                <w:color w:val="000000"/>
              </w:rPr>
            </w:pPr>
          </w:p>
        </w:tc>
        <w:tc>
          <w:tcPr>
            <w:tcW w:w="3235" w:type="dxa"/>
            <w:tcBorders>
              <w:top w:val="dashed" w:sz="8" w:space="0" w:color="auto"/>
              <w:left w:val="nil"/>
              <w:bottom w:val="dashed" w:sz="8" w:space="0" w:color="auto"/>
              <w:right w:val="nil"/>
            </w:tcBorders>
            <w:shd w:val="clear" w:color="auto" w:fill="auto"/>
            <w:noWrap/>
            <w:vAlign w:val="center"/>
          </w:tcPr>
          <w:p w14:paraId="3FE21326" w14:textId="78525ACC" w:rsidR="005C0F3C" w:rsidRPr="00402C58" w:rsidRDefault="005C0F3C" w:rsidP="005C0F3C">
            <w:pPr>
              <w:spacing w:line="276" w:lineRule="auto"/>
              <w:rPr>
                <w:color w:val="000000"/>
              </w:rPr>
            </w:pPr>
            <w:r w:rsidRPr="003B04F8">
              <w:rPr>
                <w:i/>
                <w:iCs/>
                <w:color w:val="000000"/>
              </w:rPr>
              <w:t>T</w:t>
            </w:r>
            <w:r w:rsidRPr="00402C58">
              <w:rPr>
                <w:color w:val="000000"/>
                <w:vertAlign w:val="subscript"/>
              </w:rPr>
              <w:t>avg4</w:t>
            </w:r>
            <w:r w:rsidRPr="00402C58">
              <w:rPr>
                <w:color w:val="000000"/>
              </w:rPr>
              <w:t xml:space="preserve"> </w:t>
            </w:r>
            <w:r w:rsidRPr="00402C58">
              <w:rPr>
                <w:color w:val="000000"/>
              </w:rPr>
              <w:sym w:font="Wingdings" w:char="F0E0"/>
            </w:r>
            <w:r w:rsidRPr="00402C58">
              <w:rPr>
                <w:color w:val="000000"/>
              </w:rPr>
              <w:t xml:space="preserve"> </w:t>
            </w:r>
            <w:r w:rsidRPr="003B04F8">
              <w:rPr>
                <w:i/>
                <w:iCs/>
                <w:color w:val="000000"/>
              </w:rPr>
              <w:t>VPD</w:t>
            </w:r>
            <w:r>
              <w:rPr>
                <w:color w:val="000000"/>
                <w:vertAlign w:val="subscript"/>
              </w:rPr>
              <w:t>4</w:t>
            </w:r>
            <w:r w:rsidRPr="00402C58">
              <w:rPr>
                <w:color w:val="000000"/>
              </w:rPr>
              <w:t xml:space="preserve"> (ind</w:t>
            </w:r>
            <w:r>
              <w:rPr>
                <w:color w:val="000000"/>
              </w:rPr>
              <w:t>irect</w:t>
            </w:r>
            <w:r w:rsidRPr="00402C58">
              <w:rPr>
                <w:color w:val="000000"/>
              </w:rPr>
              <w:t>)</w:t>
            </w:r>
          </w:p>
        </w:tc>
        <w:tc>
          <w:tcPr>
            <w:tcW w:w="2536" w:type="dxa"/>
            <w:tcBorders>
              <w:top w:val="dashed" w:sz="8" w:space="0" w:color="auto"/>
              <w:left w:val="nil"/>
              <w:bottom w:val="dashed" w:sz="8" w:space="0" w:color="auto"/>
              <w:right w:val="nil"/>
            </w:tcBorders>
            <w:vAlign w:val="bottom"/>
          </w:tcPr>
          <w:p w14:paraId="5F057976" w14:textId="6279367C" w:rsidR="005C0F3C" w:rsidRPr="005C0F3C" w:rsidRDefault="005C0F3C" w:rsidP="005C0F3C">
            <w:pPr>
              <w:spacing w:line="276" w:lineRule="auto"/>
              <w:jc w:val="right"/>
              <w:rPr>
                <w:b/>
                <w:bCs/>
                <w:color w:val="000000"/>
              </w:rPr>
            </w:pPr>
            <w:r w:rsidRPr="005C0F3C">
              <w:rPr>
                <w:color w:val="000000"/>
              </w:rPr>
              <w:t>0.024 [-0.033, 0.08</w:t>
            </w:r>
            <w:r>
              <w:rPr>
                <w:color w:val="000000"/>
              </w:rPr>
              <w:t>0</w:t>
            </w:r>
            <w:r w:rsidRPr="005C0F3C">
              <w:rPr>
                <w:color w:val="000000"/>
              </w:rPr>
              <w:t>]</w:t>
            </w:r>
          </w:p>
        </w:tc>
        <w:tc>
          <w:tcPr>
            <w:tcW w:w="1047" w:type="dxa"/>
            <w:tcBorders>
              <w:top w:val="dashed" w:sz="8" w:space="0" w:color="auto"/>
              <w:left w:val="nil"/>
              <w:bottom w:val="dashed" w:sz="8" w:space="0" w:color="auto"/>
              <w:right w:val="nil"/>
            </w:tcBorders>
            <w:shd w:val="clear" w:color="auto" w:fill="auto"/>
            <w:noWrap/>
            <w:vAlign w:val="bottom"/>
          </w:tcPr>
          <w:p w14:paraId="701189D8" w14:textId="5E7A33B0" w:rsidR="005C0F3C" w:rsidRPr="005C0F3C" w:rsidRDefault="005C0F3C" w:rsidP="005C0F3C">
            <w:pPr>
              <w:spacing w:line="276" w:lineRule="auto"/>
              <w:jc w:val="right"/>
              <w:rPr>
                <w:b/>
                <w:bCs/>
                <w:color w:val="000000"/>
              </w:rPr>
            </w:pPr>
            <w:r w:rsidRPr="005C0F3C">
              <w:rPr>
                <w:color w:val="000000"/>
              </w:rPr>
              <w:t>0.818</w:t>
            </w:r>
          </w:p>
        </w:tc>
        <w:tc>
          <w:tcPr>
            <w:tcW w:w="1097" w:type="dxa"/>
            <w:tcBorders>
              <w:top w:val="dashed" w:sz="8" w:space="0" w:color="auto"/>
              <w:left w:val="nil"/>
              <w:bottom w:val="dashed" w:sz="8" w:space="0" w:color="auto"/>
              <w:right w:val="nil"/>
            </w:tcBorders>
            <w:shd w:val="clear" w:color="auto" w:fill="auto"/>
            <w:noWrap/>
            <w:vAlign w:val="bottom"/>
          </w:tcPr>
          <w:p w14:paraId="6BE20579" w14:textId="410E5AB6" w:rsidR="005C0F3C" w:rsidRPr="005C0F3C" w:rsidRDefault="005C0F3C" w:rsidP="005C0F3C">
            <w:pPr>
              <w:spacing w:line="276" w:lineRule="auto"/>
              <w:jc w:val="right"/>
              <w:rPr>
                <w:b/>
                <w:bCs/>
                <w:color w:val="000000"/>
              </w:rPr>
            </w:pPr>
            <w:r w:rsidRPr="005C0F3C">
              <w:rPr>
                <w:color w:val="000000"/>
              </w:rPr>
              <w:t>0.413</w:t>
            </w:r>
          </w:p>
        </w:tc>
      </w:tr>
      <w:tr w:rsidR="00B91CD3" w14:paraId="246C263A" w14:textId="77777777" w:rsidTr="0014133A">
        <w:trPr>
          <w:trHeight w:val="320"/>
        </w:trPr>
        <w:tc>
          <w:tcPr>
            <w:tcW w:w="3595" w:type="dxa"/>
            <w:gridSpan w:val="2"/>
            <w:tcBorders>
              <w:top w:val="dashed" w:sz="8" w:space="0" w:color="auto"/>
              <w:left w:val="nil"/>
              <w:bottom w:val="nil"/>
              <w:right w:val="nil"/>
            </w:tcBorders>
            <w:shd w:val="clear" w:color="auto" w:fill="auto"/>
            <w:noWrap/>
            <w:vAlign w:val="center"/>
          </w:tcPr>
          <w:p w14:paraId="6BEF219A" w14:textId="4B13822C" w:rsidR="00B91CD3" w:rsidRPr="00BA7AE4" w:rsidRDefault="00B91CD3" w:rsidP="0070451C">
            <w:pPr>
              <w:spacing w:line="276" w:lineRule="auto"/>
              <w:rPr>
                <w:color w:val="000000"/>
              </w:rPr>
            </w:pPr>
            <w:r w:rsidRPr="0014133A">
              <w:rPr>
                <w:i/>
                <w:iCs/>
                <w:color w:val="000000"/>
              </w:rPr>
              <w:t>VPD</w:t>
            </w:r>
            <w:r w:rsidR="0014133A">
              <w:rPr>
                <w:color w:val="000000"/>
                <w:vertAlign w:val="subscript"/>
              </w:rPr>
              <w:t>4</w:t>
            </w:r>
          </w:p>
        </w:tc>
        <w:tc>
          <w:tcPr>
            <w:tcW w:w="2536" w:type="dxa"/>
            <w:tcBorders>
              <w:top w:val="dashed" w:sz="8" w:space="0" w:color="auto"/>
              <w:left w:val="nil"/>
              <w:bottom w:val="nil"/>
              <w:right w:val="nil"/>
            </w:tcBorders>
            <w:vAlign w:val="center"/>
          </w:tcPr>
          <w:p w14:paraId="63E310B5" w14:textId="77777777" w:rsidR="00B91CD3" w:rsidRPr="00BA7AE4"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546FA9B" w14:textId="5678237E" w:rsidR="00B91CD3" w:rsidRPr="00BA7AE4"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08ECAA" w14:textId="77777777" w:rsidR="00B91CD3" w:rsidRPr="00BA7AE4" w:rsidRDefault="00B91CD3" w:rsidP="00BA7AE4">
            <w:pPr>
              <w:spacing w:line="276" w:lineRule="auto"/>
              <w:jc w:val="right"/>
              <w:rPr>
                <w:color w:val="000000"/>
              </w:rPr>
            </w:pPr>
          </w:p>
        </w:tc>
      </w:tr>
      <w:tr w:rsidR="005C0F3C" w14:paraId="5E62512D" w14:textId="77777777" w:rsidTr="00C87324">
        <w:trPr>
          <w:trHeight w:val="320"/>
        </w:trPr>
        <w:tc>
          <w:tcPr>
            <w:tcW w:w="360" w:type="dxa"/>
            <w:tcBorders>
              <w:top w:val="nil"/>
              <w:left w:val="nil"/>
              <w:bottom w:val="nil"/>
              <w:right w:val="nil"/>
            </w:tcBorders>
            <w:shd w:val="clear" w:color="auto" w:fill="auto"/>
            <w:noWrap/>
            <w:vAlign w:val="center"/>
            <w:hideMark/>
          </w:tcPr>
          <w:p w14:paraId="3EE64A7A" w14:textId="3CBC80E7" w:rsidR="005C0F3C" w:rsidRPr="00402C58" w:rsidRDefault="005C0F3C" w:rsidP="005C0F3C">
            <w:pPr>
              <w:spacing w:line="276" w:lineRule="auto"/>
              <w:rPr>
                <w:color w:val="000000"/>
              </w:rPr>
            </w:pPr>
          </w:p>
        </w:tc>
        <w:tc>
          <w:tcPr>
            <w:tcW w:w="3235" w:type="dxa"/>
            <w:tcBorders>
              <w:top w:val="nil"/>
              <w:left w:val="nil"/>
              <w:bottom w:val="nil"/>
              <w:right w:val="nil"/>
            </w:tcBorders>
            <w:shd w:val="clear" w:color="auto" w:fill="auto"/>
            <w:noWrap/>
            <w:vAlign w:val="center"/>
            <w:hideMark/>
          </w:tcPr>
          <w:p w14:paraId="31CC4B79" w14:textId="74967EA6" w:rsidR="005C0F3C" w:rsidRPr="00402C58" w:rsidRDefault="005C0F3C" w:rsidP="005C0F3C">
            <w:pPr>
              <w:spacing w:line="276" w:lineRule="auto"/>
              <w:rPr>
                <w:color w:val="000000"/>
                <w:vertAlign w:val="subscript"/>
              </w:rPr>
            </w:pPr>
            <w:r w:rsidRPr="0014133A">
              <w:rPr>
                <w:i/>
                <w:iCs/>
                <w:color w:val="000000"/>
              </w:rPr>
              <w:t>T</w:t>
            </w:r>
            <w:r w:rsidRPr="00402C58">
              <w:rPr>
                <w:color w:val="000000"/>
                <w:vertAlign w:val="subscript"/>
              </w:rPr>
              <w:t>avg4</w:t>
            </w:r>
          </w:p>
        </w:tc>
        <w:tc>
          <w:tcPr>
            <w:tcW w:w="2536" w:type="dxa"/>
            <w:tcBorders>
              <w:top w:val="nil"/>
              <w:left w:val="nil"/>
              <w:bottom w:val="nil"/>
              <w:right w:val="nil"/>
            </w:tcBorders>
            <w:vAlign w:val="bottom"/>
          </w:tcPr>
          <w:p w14:paraId="69B926BD" w14:textId="736B6730" w:rsidR="005C0F3C" w:rsidRPr="005C0F3C" w:rsidRDefault="005C0F3C" w:rsidP="005C0F3C">
            <w:pPr>
              <w:spacing w:line="276" w:lineRule="auto"/>
              <w:jc w:val="right"/>
              <w:rPr>
                <w:color w:val="000000"/>
              </w:rPr>
            </w:pPr>
            <w:r w:rsidRPr="005C0F3C">
              <w:rPr>
                <w:color w:val="000000"/>
              </w:rPr>
              <w:t>-0.593 [-0.669, -0.518]</w:t>
            </w:r>
          </w:p>
        </w:tc>
        <w:tc>
          <w:tcPr>
            <w:tcW w:w="1047" w:type="dxa"/>
            <w:tcBorders>
              <w:top w:val="nil"/>
              <w:left w:val="nil"/>
              <w:bottom w:val="nil"/>
              <w:right w:val="nil"/>
            </w:tcBorders>
            <w:shd w:val="clear" w:color="auto" w:fill="auto"/>
            <w:noWrap/>
            <w:vAlign w:val="bottom"/>
            <w:hideMark/>
          </w:tcPr>
          <w:p w14:paraId="2EF4169E" w14:textId="34063291" w:rsidR="005C0F3C" w:rsidRPr="005C0F3C" w:rsidRDefault="005C0F3C" w:rsidP="005C0F3C">
            <w:pPr>
              <w:spacing w:line="276" w:lineRule="auto"/>
              <w:jc w:val="right"/>
              <w:rPr>
                <w:color w:val="000000"/>
              </w:rPr>
            </w:pPr>
            <w:r w:rsidRPr="005C0F3C">
              <w:rPr>
                <w:color w:val="000000"/>
              </w:rPr>
              <w:t>-15.436</w:t>
            </w:r>
          </w:p>
        </w:tc>
        <w:tc>
          <w:tcPr>
            <w:tcW w:w="1097" w:type="dxa"/>
            <w:tcBorders>
              <w:top w:val="nil"/>
              <w:left w:val="nil"/>
              <w:bottom w:val="nil"/>
              <w:right w:val="nil"/>
            </w:tcBorders>
            <w:shd w:val="clear" w:color="auto" w:fill="auto"/>
            <w:noWrap/>
            <w:vAlign w:val="bottom"/>
            <w:hideMark/>
          </w:tcPr>
          <w:p w14:paraId="65147F3E" w14:textId="4E874CA1" w:rsidR="005C0F3C" w:rsidRPr="005C0F3C" w:rsidRDefault="005C0F3C" w:rsidP="005C0F3C">
            <w:pPr>
              <w:spacing w:line="276" w:lineRule="auto"/>
              <w:jc w:val="right"/>
              <w:rPr>
                <w:b/>
                <w:bCs/>
                <w:color w:val="000000"/>
              </w:rPr>
            </w:pPr>
            <w:r w:rsidRPr="005C0F3C">
              <w:rPr>
                <w:b/>
                <w:bCs/>
                <w:color w:val="000000"/>
              </w:rPr>
              <w:t>&lt;0.001</w:t>
            </w:r>
          </w:p>
        </w:tc>
      </w:tr>
      <w:tr w:rsidR="00B91CD3" w14:paraId="12B1EAC1" w14:textId="77777777" w:rsidTr="0014133A">
        <w:trPr>
          <w:trHeight w:val="67"/>
        </w:trPr>
        <w:tc>
          <w:tcPr>
            <w:tcW w:w="3595" w:type="dxa"/>
            <w:gridSpan w:val="2"/>
            <w:tcBorders>
              <w:top w:val="nil"/>
              <w:left w:val="nil"/>
              <w:right w:val="nil"/>
            </w:tcBorders>
            <w:shd w:val="clear" w:color="auto" w:fill="auto"/>
            <w:noWrap/>
            <w:vAlign w:val="center"/>
            <w:hideMark/>
          </w:tcPr>
          <w:p w14:paraId="538D52FA" w14:textId="4D2750C4" w:rsidR="00B91CD3" w:rsidRPr="003B04F8" w:rsidRDefault="00B91CD3" w:rsidP="0070451C">
            <w:pPr>
              <w:spacing w:line="276" w:lineRule="auto"/>
              <w:rPr>
                <w:i/>
                <w:iCs/>
                <w:color w:val="000000"/>
              </w:rPr>
            </w:pPr>
            <w:r w:rsidRPr="003B04F8">
              <w:rPr>
                <w:i/>
                <w:iCs/>
                <w:color w:val="000000"/>
              </w:rPr>
              <w:t>N</w:t>
            </w:r>
          </w:p>
        </w:tc>
        <w:tc>
          <w:tcPr>
            <w:tcW w:w="2536" w:type="dxa"/>
            <w:tcBorders>
              <w:top w:val="nil"/>
              <w:left w:val="nil"/>
              <w:right w:val="nil"/>
            </w:tcBorders>
            <w:vAlign w:val="center"/>
          </w:tcPr>
          <w:p w14:paraId="47A9DED9" w14:textId="74A0D5A1" w:rsidR="00B91CD3" w:rsidRPr="005C0F3C" w:rsidRDefault="00B91CD3" w:rsidP="00BA7AE4">
            <w:pPr>
              <w:spacing w:line="276" w:lineRule="auto"/>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5C0F3C" w:rsidRDefault="00B91CD3" w:rsidP="00BA7AE4">
            <w:pPr>
              <w:spacing w:line="276" w:lineRule="auto"/>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5C0F3C" w:rsidRDefault="00B91CD3" w:rsidP="00BA7AE4">
            <w:pPr>
              <w:spacing w:line="276" w:lineRule="auto"/>
              <w:jc w:val="right"/>
              <w:rPr>
                <w:color w:val="000000"/>
              </w:rPr>
            </w:pPr>
          </w:p>
        </w:tc>
      </w:tr>
      <w:tr w:rsidR="005C0F3C" w14:paraId="27A3D09A" w14:textId="77777777" w:rsidTr="003A73FC">
        <w:trPr>
          <w:trHeight w:val="320"/>
        </w:trPr>
        <w:tc>
          <w:tcPr>
            <w:tcW w:w="360" w:type="dxa"/>
            <w:tcBorders>
              <w:top w:val="nil"/>
              <w:left w:val="nil"/>
              <w:bottom w:val="single" w:sz="4" w:space="0" w:color="auto"/>
              <w:right w:val="nil"/>
            </w:tcBorders>
            <w:shd w:val="clear" w:color="auto" w:fill="auto"/>
            <w:noWrap/>
            <w:vAlign w:val="center"/>
          </w:tcPr>
          <w:p w14:paraId="01D40082" w14:textId="77777777" w:rsidR="005C0F3C" w:rsidRPr="00402C58" w:rsidRDefault="005C0F3C" w:rsidP="005C0F3C">
            <w:pPr>
              <w:spacing w:line="276" w:lineRule="auto"/>
              <w:rPr>
                <w:color w:val="000000"/>
              </w:rPr>
            </w:pPr>
          </w:p>
        </w:tc>
        <w:tc>
          <w:tcPr>
            <w:tcW w:w="3235" w:type="dxa"/>
            <w:tcBorders>
              <w:top w:val="nil"/>
              <w:left w:val="nil"/>
              <w:bottom w:val="single" w:sz="4" w:space="0" w:color="auto"/>
              <w:right w:val="nil"/>
            </w:tcBorders>
            <w:shd w:val="clear" w:color="auto" w:fill="auto"/>
            <w:noWrap/>
            <w:vAlign w:val="center"/>
          </w:tcPr>
          <w:p w14:paraId="3D243AFE" w14:textId="76CD59EC" w:rsidR="005C0F3C" w:rsidRPr="0014133A" w:rsidRDefault="005C0F3C" w:rsidP="005C0F3C">
            <w:pPr>
              <w:spacing w:line="276" w:lineRule="auto"/>
              <w:rPr>
                <w:color w:val="000000"/>
              </w:rPr>
            </w:pPr>
            <w:r>
              <w:rPr>
                <w:i/>
                <w:iCs/>
                <w:color w:val="000000"/>
              </w:rPr>
              <w:t>SM</w:t>
            </w:r>
            <w:r>
              <w:rPr>
                <w:color w:val="000000"/>
                <w:vertAlign w:val="subscript"/>
              </w:rPr>
              <w:t>3</w:t>
            </w:r>
          </w:p>
        </w:tc>
        <w:tc>
          <w:tcPr>
            <w:tcW w:w="2536" w:type="dxa"/>
            <w:tcBorders>
              <w:top w:val="nil"/>
              <w:left w:val="nil"/>
              <w:bottom w:val="single" w:sz="4" w:space="0" w:color="auto"/>
              <w:right w:val="nil"/>
            </w:tcBorders>
            <w:vAlign w:val="bottom"/>
          </w:tcPr>
          <w:p w14:paraId="31F7EBDB" w14:textId="0C6667DE" w:rsidR="005C0F3C" w:rsidRPr="005C0F3C" w:rsidRDefault="005C0F3C" w:rsidP="005C0F3C">
            <w:pPr>
              <w:spacing w:line="276" w:lineRule="auto"/>
              <w:jc w:val="right"/>
              <w:rPr>
                <w:color w:val="000000"/>
              </w:rPr>
            </w:pPr>
            <w:r w:rsidRPr="005C0F3C">
              <w:rPr>
                <w:color w:val="000000"/>
              </w:rPr>
              <w:t>0.423 [0.335, 0.51</w:t>
            </w:r>
            <w:r>
              <w:rPr>
                <w:color w:val="000000"/>
              </w:rPr>
              <w:t>0</w:t>
            </w:r>
            <w:r w:rsidRPr="005C0F3C">
              <w:rPr>
                <w:color w:val="000000"/>
              </w:rPr>
              <w:t>]</w:t>
            </w:r>
          </w:p>
        </w:tc>
        <w:tc>
          <w:tcPr>
            <w:tcW w:w="1047" w:type="dxa"/>
            <w:tcBorders>
              <w:top w:val="nil"/>
              <w:left w:val="nil"/>
              <w:bottom w:val="single" w:sz="4" w:space="0" w:color="auto"/>
              <w:right w:val="nil"/>
            </w:tcBorders>
            <w:shd w:val="clear" w:color="auto" w:fill="auto"/>
            <w:noWrap/>
            <w:vAlign w:val="bottom"/>
          </w:tcPr>
          <w:p w14:paraId="0F200947" w14:textId="2748F79E" w:rsidR="005C0F3C" w:rsidRPr="005C0F3C" w:rsidRDefault="005C0F3C" w:rsidP="005C0F3C">
            <w:pPr>
              <w:spacing w:line="276" w:lineRule="auto"/>
              <w:jc w:val="right"/>
              <w:rPr>
                <w:color w:val="000000"/>
              </w:rPr>
            </w:pPr>
            <w:r w:rsidRPr="005C0F3C">
              <w:rPr>
                <w:color w:val="000000"/>
              </w:rPr>
              <w:t>9.429</w:t>
            </w:r>
          </w:p>
        </w:tc>
        <w:tc>
          <w:tcPr>
            <w:tcW w:w="1097" w:type="dxa"/>
            <w:tcBorders>
              <w:top w:val="nil"/>
              <w:left w:val="nil"/>
              <w:bottom w:val="single" w:sz="4" w:space="0" w:color="auto"/>
              <w:right w:val="nil"/>
            </w:tcBorders>
            <w:shd w:val="clear" w:color="auto" w:fill="auto"/>
            <w:noWrap/>
            <w:vAlign w:val="bottom"/>
          </w:tcPr>
          <w:p w14:paraId="5B109EAA" w14:textId="5FDF544D" w:rsidR="005C0F3C" w:rsidRPr="005C0F3C" w:rsidRDefault="005C0F3C" w:rsidP="005C0F3C">
            <w:pPr>
              <w:spacing w:line="276" w:lineRule="auto"/>
              <w:jc w:val="right"/>
              <w:rPr>
                <w:b/>
                <w:bCs/>
                <w:color w:val="000000"/>
              </w:rPr>
            </w:pPr>
            <w:r w:rsidRPr="005C0F3C">
              <w:rPr>
                <w:b/>
                <w:bCs/>
                <w:color w:val="000000"/>
              </w:rPr>
              <w:t>&lt;0.001</w:t>
            </w:r>
          </w:p>
        </w:tc>
      </w:tr>
    </w:tbl>
    <w:p w14:paraId="5CEC81D6" w14:textId="77777777" w:rsidR="003B04F8" w:rsidRDefault="003B04F8" w:rsidP="000E5BEF">
      <w:pPr>
        <w:spacing w:line="480" w:lineRule="auto"/>
        <w:rPr>
          <w:color w:val="000000" w:themeColor="text1"/>
        </w:rPr>
      </w:pPr>
    </w:p>
    <w:p w14:paraId="6F6AF148" w14:textId="77777777" w:rsidR="00D051F4" w:rsidRDefault="000C287B" w:rsidP="000E5BEF">
      <w:pPr>
        <w:spacing w:line="480" w:lineRule="auto"/>
        <w:rPr>
          <w:color w:val="000000"/>
        </w:rPr>
      </w:pPr>
      <w:r>
        <w:rPr>
          <w:color w:val="000000" w:themeColor="text1"/>
        </w:rPr>
        <w:t>*P-values less than 0.05 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402C58">
        <w:rPr>
          <w:color w:val="000000" w:themeColor="text1"/>
        </w:rPr>
        <w:t xml:space="preserve"> Rows with dashed borders indicate indirect pathways predicted from the structural equation model. </w:t>
      </w:r>
      <w:r>
        <w:rPr>
          <w:color w:val="000000" w:themeColor="text1"/>
        </w:rPr>
        <w:t xml:space="preserve">Key: </w:t>
      </w:r>
      <w:r w:rsidR="00B91CD3">
        <w:rPr>
          <w:color w:val="000000" w:themeColor="text1"/>
        </w:rPr>
        <w:t xml:space="preserve">LCI=lower 95% confidence interval, UCI=upper 95% confidence interval, </w:t>
      </w:r>
      <w:proofErr w:type="spellStart"/>
      <w:r w:rsidRPr="003B2720">
        <w:rPr>
          <w:i/>
          <w:iCs/>
          <w:color w:val="000000"/>
        </w:rPr>
        <w:t>N</w:t>
      </w:r>
      <w:r w:rsidRPr="003B2720">
        <w:rPr>
          <w:color w:val="000000"/>
          <w:vertAlign w:val="subscript"/>
        </w:rPr>
        <w:t>area</w:t>
      </w:r>
      <w:proofErr w:type="spellEnd"/>
      <w:r>
        <w:rPr>
          <w:color w:val="000000"/>
        </w:rPr>
        <w:t>=leaf nitrogen content per unit leaf area</w:t>
      </w:r>
      <w:r w:rsidR="00402C58">
        <w:rPr>
          <w:color w:val="000000"/>
        </w:rPr>
        <w:t>,</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Pr>
          <w:color w:val="000000"/>
        </w:rPr>
        <w:t>SM=soil moisture</w:t>
      </w:r>
    </w:p>
    <w:p w14:paraId="1240EEC6" w14:textId="64C83375" w:rsidR="003B2720" w:rsidRDefault="003B2720" w:rsidP="000E5BEF">
      <w:pPr>
        <w:spacing w:line="480" w:lineRule="auto"/>
        <w:rPr>
          <w:color w:val="000000" w:themeColor="text1"/>
        </w:rPr>
      </w:pPr>
      <w:r>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5B728E64" w:rsidR="002052B6" w:rsidRPr="000E5BEF" w:rsidRDefault="005C0F3C" w:rsidP="000E5BEF">
      <w:pPr>
        <w:spacing w:line="480" w:lineRule="auto"/>
        <w:rPr>
          <w:b/>
          <w:bCs/>
          <w:color w:val="000000" w:themeColor="text1"/>
        </w:rPr>
      </w:pPr>
      <w:r>
        <w:rPr>
          <w:b/>
          <w:bCs/>
          <w:noProof/>
          <w:color w:val="000000" w:themeColor="text1"/>
        </w:rPr>
        <w:drawing>
          <wp:inline distT="0" distB="0" distL="0" distR="0" wp14:anchorId="54CD8844" wp14:editId="5B0A662D">
            <wp:extent cx="5943600" cy="3098165"/>
            <wp:effectExtent l="0" t="0" r="0" b="63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stretch>
                      <a:fillRect/>
                    </a:stretch>
                  </pic:blipFill>
                  <pic:spPr>
                    <a:xfrm>
                      <a:off x="0" y="0"/>
                      <a:ext cx="5943600" cy="3098165"/>
                    </a:xfrm>
                    <a:prstGeom prst="rect">
                      <a:avLst/>
                    </a:prstGeom>
                  </pic:spPr>
                </pic:pic>
              </a:graphicData>
            </a:graphic>
          </wp:inline>
        </w:drawing>
      </w:r>
    </w:p>
    <w:p w14:paraId="49FB5417" w14:textId="69AE6C85" w:rsidR="00B41418"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&lt;0.05)</w:t>
      </w:r>
      <w:r w:rsidR="005C0F3C">
        <w:rPr>
          <w:color w:val="000000" w:themeColor="text1"/>
        </w:rPr>
        <w:t xml:space="preserve"> and</w:t>
      </w:r>
      <w:r w:rsidR="002F39A9">
        <w:rPr>
          <w:color w:val="000000" w:themeColor="text1"/>
        </w:rPr>
        <w:t xml:space="preserve">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&lt;0.05)</w:t>
      </w:r>
      <w:r w:rsidR="003C6746">
        <w:rPr>
          <w:color w:val="000000" w:themeColor="text1"/>
        </w:rPr>
        <w:t xml:space="preserve">. </w:t>
      </w:r>
      <w:r w:rsidR="000D6797">
        <w:rPr>
          <w:color w:val="000000" w:themeColor="text1"/>
        </w:rPr>
        <w:t xml:space="preserve">Nonsignificant bivariate relationships are not </w:t>
      </w:r>
      <w:r w:rsidR="005C0F3C">
        <w:rPr>
          <w:color w:val="000000" w:themeColor="text1"/>
        </w:rPr>
        <w:t>included but</w:t>
      </w:r>
      <w:r w:rsidR="000D6797">
        <w:rPr>
          <w:color w:val="000000" w:themeColor="text1"/>
        </w:rPr>
        <w:t xml:space="preserve"> can be referenced in Table 5 and </w:t>
      </w:r>
      <w:r w:rsidR="000D6797" w:rsidRPr="005C0F3C">
        <w:rPr>
          <w:color w:val="000000" w:themeColor="text1"/>
        </w:rPr>
        <w:t>Figure S3</w:t>
      </w:r>
      <w:r w:rsidR="000D6797">
        <w:rPr>
          <w:color w:val="000000" w:themeColor="text1"/>
        </w:rPr>
        <w:t>.</w:t>
      </w:r>
      <w:r w:rsidR="00B41418">
        <w:rPr>
          <w:color w:val="000000" w:themeColor="text1"/>
        </w:rPr>
        <w:t xml:space="preserve"> </w:t>
      </w:r>
      <w:r w:rsidR="002F6D3B">
        <w:rPr>
          <w:color w:val="000000" w:themeColor="text1"/>
        </w:rPr>
        <w:t>A double-sided arrow is included between</w:t>
      </w:r>
      <w:r w:rsidR="002F6D3B" w:rsidRPr="002F6D3B">
        <w:rPr>
          <w:i/>
          <w:iCs/>
          <w:color w:val="000000" w:themeColor="text1"/>
        </w:rPr>
        <w:t xml:space="preserve"> </w:t>
      </w:r>
      <w:r w:rsidR="002F6D3B" w:rsidRPr="002F6D3B">
        <w:rPr>
          <w:i/>
          <w:iCs/>
          <w:color w:val="000000" w:themeColor="text1"/>
          <w:lang w:val="el-GR"/>
        </w:rPr>
        <w:t>β</w:t>
      </w:r>
      <w:r w:rsidR="002F6D3B">
        <w:rPr>
          <w:color w:val="000000" w:themeColor="text1"/>
        </w:rPr>
        <w:t xml:space="preserve"> and </w:t>
      </w:r>
      <w:r w:rsidR="002F6D3B">
        <w:rPr>
          <w:color w:val="000000" w:themeColor="text1"/>
          <w:lang w:val="el-GR"/>
        </w:rPr>
        <w:t>χ</w:t>
      </w:r>
      <w:r w:rsidR="002F6D3B">
        <w:rPr>
          <w:color w:val="000000" w:themeColor="text1"/>
        </w:rPr>
        <w:t xml:space="preserve"> to note their inclusion in the structural equation model as covariates. </w:t>
      </w:r>
      <w:r w:rsidR="00B41418">
        <w:rPr>
          <w:color w:val="000000" w:themeColor="text1"/>
        </w:rPr>
        <w:t xml:space="preserve">Numbers indicate </w:t>
      </w:r>
      <w:r w:rsidR="00F734AE">
        <w:rPr>
          <w:color w:val="000000" w:themeColor="text1"/>
        </w:rPr>
        <w:t xml:space="preserve">model </w:t>
      </w:r>
      <w:r w:rsidR="0070451C">
        <w:rPr>
          <w:color w:val="000000" w:themeColor="text1"/>
        </w:rPr>
        <w:t>coefficients</w:t>
      </w:r>
      <w:r w:rsidR="00F734AE">
        <w:rPr>
          <w:color w:val="000000" w:themeColor="text1"/>
        </w:rPr>
        <w:t xml:space="preserve"> </w:t>
      </w:r>
      <w:r w:rsidR="00B41418">
        <w:rPr>
          <w:color w:val="000000" w:themeColor="text1"/>
        </w:rPr>
        <w:t>of each bivariate relationship</w:t>
      </w:r>
      <w:r w:rsidR="000D6797">
        <w:rPr>
          <w:color w:val="000000" w:themeColor="text1"/>
        </w:rPr>
        <w:t xml:space="preserve"> and arrow </w:t>
      </w:r>
      <w:r w:rsidR="00B41418">
        <w:rPr>
          <w:color w:val="000000" w:themeColor="text1"/>
        </w:rPr>
        <w:t xml:space="preserve">thickness </w:t>
      </w:r>
      <w:r w:rsidR="00F734AE">
        <w:rPr>
          <w:color w:val="000000" w:themeColor="text1"/>
        </w:rPr>
        <w:t>scales</w:t>
      </w:r>
      <w:r w:rsidR="00B41418">
        <w:rPr>
          <w:color w:val="000000" w:themeColor="text1"/>
        </w:rPr>
        <w:t xml:space="preserve"> with</w:t>
      </w:r>
      <w:r w:rsidR="002F6D3B">
        <w:rPr>
          <w:color w:val="000000" w:themeColor="text1"/>
        </w:rPr>
        <w:t xml:space="preserve"> the</w:t>
      </w:r>
      <w:r w:rsidR="00B41418">
        <w:rPr>
          <w:color w:val="000000" w:themeColor="text1"/>
        </w:rPr>
        <w:t xml:space="preserve"> </w:t>
      </w:r>
      <w:r w:rsidR="00F734AE">
        <w:rPr>
          <w:color w:val="000000" w:themeColor="text1"/>
        </w:rPr>
        <w:t>absolute value of the model estimate</w:t>
      </w:r>
      <w:r w:rsidR="00B41418">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0539EE0C" w:rsidR="0010638E" w:rsidRDefault="001145EF" w:rsidP="0010638E">
      <w:pPr>
        <w:autoSpaceDE w:val="0"/>
        <w:autoSpaceDN w:val="0"/>
        <w:adjustRightInd w:val="0"/>
        <w:spacing w:line="480" w:lineRule="auto"/>
        <w:ind w:firstLine="720"/>
      </w:pPr>
      <w:r>
        <w:rPr>
          <w:color w:val="000000" w:themeColor="text1"/>
        </w:rPr>
        <w:t xml:space="preserve">Aboveground climatic and soil nutrient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 xml:space="preserve">variance in leaf nitrogen content </w:t>
      </w:r>
      <w:r>
        <w:t>across space and time is driven by a negative relationship with the unit cost of acquiring nutrients relative to water (</w:t>
      </w:r>
      <w:r>
        <w:rPr>
          <w:i/>
          <w:iCs/>
          <w:lang w:val="el-GR"/>
        </w:rPr>
        <w:t>β</w:t>
      </w:r>
      <w:r>
        <w:t>)</w:t>
      </w:r>
      <w:r w:rsidR="00AD59AA">
        <w:t>. This prediction implies t</w:t>
      </w:r>
      <w:r>
        <w:t>hat environmental factors</w:t>
      </w:r>
      <w:r w:rsidR="00AD59AA">
        <w:t xml:space="preserve"> and leaf traits</w:t>
      </w:r>
      <w:r>
        <w:t xml:space="preserve"> which influence </w:t>
      </w:r>
      <w:r>
        <w:rPr>
          <w:i/>
          <w:iCs/>
          <w:lang w:val="el-GR"/>
        </w:rPr>
        <w:t>β</w:t>
      </w:r>
      <w:r>
        <w:t xml:space="preserve"> </w:t>
      </w:r>
      <w:r w:rsidR="0010638E">
        <w:t>(e.g., soil nitrogen availability, soil moisture, vapor pressure deficit</w:t>
      </w:r>
      <w:r w:rsidR="00AD59AA">
        <w:t xml:space="preserve">, leaf </w:t>
      </w:r>
      <w:proofErr w:type="spellStart"/>
      <w:proofErr w:type="gramStart"/>
      <w:r w:rsidR="00AD59AA">
        <w:rPr>
          <w:i/>
          <w:iCs/>
        </w:rPr>
        <w:t>C</w:t>
      </w:r>
      <w:r w:rsidR="00AD59AA">
        <w:rPr>
          <w:vertAlign w:val="subscript"/>
        </w:rPr>
        <w:t>i</w:t>
      </w:r>
      <w:r w:rsidR="00AD59AA">
        <w:t>:</w:t>
      </w:r>
      <w:r w:rsidR="00AD59AA">
        <w:rPr>
          <w:i/>
          <w:iCs/>
        </w:rPr>
        <w:t>C</w:t>
      </w:r>
      <w:r w:rsidR="00AD59AA">
        <w:rPr>
          <w:vertAlign w:val="subscript"/>
        </w:rPr>
        <w:t>a</w:t>
      </w:r>
      <w:proofErr w:type="spellEnd"/>
      <w:proofErr w:type="gramEnd"/>
      <w:r w:rsidR="0010638E">
        <w:t>, etc.)</w:t>
      </w:r>
      <w:r>
        <w:t xml:space="preserve"> </w:t>
      </w:r>
      <w:r w:rsidR="00AD59AA">
        <w:t xml:space="preserve">should </w:t>
      </w:r>
      <w:r>
        <w:t xml:space="preserve">have predictable impacts on leaf nitrogen content. </w:t>
      </w:r>
      <w:r w:rsidR="0010638E">
        <w:t xml:space="preserve">Specifically, the theory predicts that an increase in soil nitrogen availability and vapor pressure deficit should decrease </w:t>
      </w:r>
      <w:r w:rsidR="0010638E">
        <w:rPr>
          <w:i/>
          <w:iCs/>
          <w:lang w:val="el-GR"/>
        </w:rPr>
        <w:t>β</w:t>
      </w:r>
      <w:r w:rsidR="00AD59AA">
        <w:t xml:space="preserve">, </w:t>
      </w:r>
      <w:r w:rsidR="0010638E">
        <w:t xml:space="preserve">therefore increasing leaf nitrogen content, while an increase in soil moisture and air temperature should increase </w:t>
      </w:r>
      <w:r w:rsidR="0010638E">
        <w:rPr>
          <w:i/>
          <w:iCs/>
          <w:lang w:val="el-GR"/>
        </w:rPr>
        <w:t>β</w:t>
      </w:r>
      <w:r w:rsidR="0010638E">
        <w:t xml:space="preserve">, therefore </w:t>
      </w:r>
      <w:r w:rsidR="0010638E">
        <w:t>decreasing</w:t>
      </w:r>
      <w:r w:rsidR="0010638E">
        <w:t xml:space="preserve"> leaf nitrogen content</w:t>
      </w:r>
      <w:r w:rsidR="0010638E">
        <w:t xml:space="preserve"> </w:t>
      </w:r>
      <w:r w:rsidR="0010638E">
        <w:fldChar w:fldCharType="begin" w:fldLock="1"/>
      </w:r>
      <w:r w:rsidR="00AD59AA">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trees","type":"article-journal"},"uris":["http://www.mendeley.com/documents/?uuid=6c52b46a-4bb6-4058-885d-47c6fd2b9341"]}],"mendeley":{"formattedCitation":"(Dong &lt;i&gt;et al.&lt;/i&gt;, 2020; Querejeta &lt;i&gt;et al.&lt;/i&gt;, 2022)","plainTextFormattedCitation":"(Dong et al., 2020; Querejeta et al., 2022)","previouslyFormattedCitation":"(Dong &lt;i&gt;et al.&lt;/i&gt;, 2020)"},"properties":{"noteIndex":0},"schema":"https://github.com/citation-style-language/schema/raw/master/csl-citation.json"}</w:instrText>
      </w:r>
      <w:r w:rsidR="0010638E">
        <w:fldChar w:fldCharType="separate"/>
      </w:r>
      <w:r w:rsidR="00AD59AA" w:rsidRPr="00AD59AA">
        <w:rPr>
          <w:noProof/>
        </w:rPr>
        <w:t xml:space="preserve">(Dong </w:t>
      </w:r>
      <w:r w:rsidR="00AD59AA" w:rsidRPr="00AD59AA">
        <w:rPr>
          <w:i/>
          <w:noProof/>
        </w:rPr>
        <w:t>et al.</w:t>
      </w:r>
      <w:r w:rsidR="00AD59AA" w:rsidRPr="00AD59AA">
        <w:rPr>
          <w:noProof/>
        </w:rPr>
        <w:t xml:space="preserve">, 2020; Querejeta </w:t>
      </w:r>
      <w:r w:rsidR="00AD59AA" w:rsidRPr="00AD59AA">
        <w:rPr>
          <w:i/>
          <w:noProof/>
        </w:rPr>
        <w:t>et al.</w:t>
      </w:r>
      <w:r w:rsidR="00AD59AA" w:rsidRPr="00AD59AA">
        <w:rPr>
          <w:noProof/>
        </w:rPr>
        <w:t>, 2022)</w:t>
      </w:r>
      <w:r w:rsidR="0010638E">
        <w:fldChar w:fldCharType="end"/>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w:t>
      </w:r>
      <w:r>
        <w:t xml:space="preserve"> or indirect effects of climatic and edaphic variables on </w:t>
      </w:r>
      <w:r w:rsidRPr="001145EF">
        <w:rPr>
          <w:i/>
          <w:iCs/>
          <w:lang w:val="el-GR"/>
        </w:rPr>
        <w:t>β</w:t>
      </w:r>
      <w:r>
        <w:t>.</w:t>
      </w:r>
    </w:p>
    <w:p w14:paraId="05FF6D49" w14:textId="012DC1C3" w:rsidR="006026ED" w:rsidRPr="00341AA7" w:rsidRDefault="001145EF" w:rsidP="00341AA7">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spellStart"/>
      <w:proofErr w:type="gramStart"/>
      <w:r w:rsidR="0010638E">
        <w:rPr>
          <w:i/>
          <w:iCs/>
        </w:rPr>
        <w:t>C</w:t>
      </w:r>
      <w:r w:rsidR="0010638E">
        <w:rPr>
          <w:vertAlign w:val="subscript"/>
        </w:rPr>
        <w:t>i</w:t>
      </w:r>
      <w:r w:rsidR="0010638E">
        <w:t>:</w:t>
      </w:r>
      <w:r w:rsidR="0010638E">
        <w:rPr>
          <w:i/>
          <w:iCs/>
        </w:rPr>
        <w:t>C</w:t>
      </w:r>
      <w:r w:rsidR="0010638E">
        <w:rPr>
          <w:vertAlign w:val="subscript"/>
        </w:rPr>
        <w:t>a</w:t>
      </w:r>
      <w:proofErr w:type="spellEnd"/>
      <w:proofErr w:type="gram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w:t>
      </w:r>
      <w:r w:rsidR="0010638E">
        <w:rPr>
          <w:color w:val="000000" w:themeColor="text1"/>
        </w:rPr>
        <w:t>on leaf nitrogen content 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0638E">
        <w:t xml:space="preserve"> </w:t>
      </w:r>
      <w:r w:rsidR="006026ED">
        <w:t xml:space="preserve">Supporting patterns expected from the theory, we found strong evidence suggesting that increasing </w:t>
      </w:r>
      <w:r w:rsidR="006026ED">
        <w:rPr>
          <w:i/>
          <w:iCs/>
          <w:color w:val="000000" w:themeColor="text1"/>
          <w:lang w:val="el-GR"/>
        </w:rPr>
        <w:t>β</w:t>
      </w:r>
      <w:r w:rsidR="006026ED">
        <w:rPr>
          <w:color w:val="000000" w:themeColor="text1"/>
        </w:rPr>
        <w:t xml:space="preserve"> had a</w:t>
      </w:r>
      <w:r w:rsidR="006026ED">
        <w:rPr>
          <w:color w:val="000000" w:themeColor="text1"/>
        </w:rPr>
        <w:t xml:space="preserve"> negative effect on leaf nitrogen content.</w:t>
      </w:r>
      <w:r w:rsidR="00341AA7">
        <w:rPr>
          <w:color w:val="000000" w:themeColor="text1"/>
        </w:rPr>
        <w:t xml:space="preserve"> </w:t>
      </w:r>
      <w:r w:rsidR="006026ED">
        <w:rPr>
          <w:color w:val="000000" w:themeColor="text1"/>
        </w:rPr>
        <w:t>Soil nitrogen availability had no direct effect on leaf nitrogen content (Fig. 4C</w:t>
      </w:r>
      <w:r w:rsidR="00341AA7">
        <w:rPr>
          <w:color w:val="000000" w:themeColor="text1"/>
        </w:rPr>
        <w:t>; Fig. 5</w:t>
      </w:r>
      <w:r w:rsidR="006026ED">
        <w:rPr>
          <w:color w:val="000000" w:themeColor="text1"/>
        </w:rPr>
        <w:t>); however, a strong negative effect of increasing soil nitrogen availability on</w:t>
      </w:r>
      <w:r w:rsidR="006026ED">
        <w:rPr>
          <w:color w:val="000000" w:themeColor="text1"/>
        </w:rPr>
        <w:t xml:space="preserve"> </w:t>
      </w:r>
      <w:r w:rsidR="006026ED">
        <w:rPr>
          <w:i/>
          <w:iCs/>
          <w:color w:val="000000" w:themeColor="text1"/>
          <w:lang w:val="el-GR"/>
        </w:rPr>
        <w:t>β</w:t>
      </w:r>
      <w:r w:rsidR="006026ED">
        <w:rPr>
          <w:color w:val="000000" w:themeColor="text1"/>
        </w:rPr>
        <w:t xml:space="preserve"> </w:t>
      </w:r>
      <w:r w:rsidR="00341AA7">
        <w:rPr>
          <w:color w:val="000000" w:themeColor="text1"/>
        </w:rPr>
        <w:t xml:space="preserve">(Fig. 2B; Fig. 5) </w:t>
      </w:r>
      <w:r w:rsidR="006026ED">
        <w:rPr>
          <w:color w:val="000000" w:themeColor="text1"/>
        </w:rPr>
        <w:t xml:space="preserve">indicated an indirect positive effect of increasing soil nitrogen availability on leaf nitrogen content through </w:t>
      </w:r>
      <w:r w:rsidR="006026ED">
        <w:rPr>
          <w:i/>
          <w:iCs/>
          <w:color w:val="000000" w:themeColor="text1"/>
          <w:lang w:val="el-GR"/>
        </w:rPr>
        <w:t>β</w:t>
      </w:r>
      <w:r w:rsidR="00341AA7">
        <w:rPr>
          <w:color w:val="000000" w:themeColor="text1"/>
        </w:rPr>
        <w:t xml:space="preserve"> </w:t>
      </w:r>
      <w:r w:rsidR="00341AA7">
        <w:rPr>
          <w:color w:val="000000" w:themeColor="text1"/>
        </w:rPr>
        <w:lastRenderedPageBreak/>
        <w:t>(Table 4),</w:t>
      </w:r>
      <w:r w:rsidR="006026ED">
        <w:rPr>
          <w:color w:val="000000" w:themeColor="text1"/>
        </w:rPr>
        <w:t xml:space="preserve"> as expected from theory. </w:t>
      </w:r>
      <w:r w:rsidR="00341AA7">
        <w:rPr>
          <w:color w:val="000000" w:themeColor="text1"/>
        </w:rPr>
        <w:t>L</w:t>
      </w:r>
      <w:r w:rsidR="006026ED">
        <w:rPr>
          <w:color w:val="000000" w:themeColor="text1"/>
        </w:rPr>
        <w:t xml:space="preserve">eaf </w:t>
      </w:r>
      <w:r w:rsidR="006026ED">
        <w:rPr>
          <w:i/>
          <w:iCs/>
          <w:color w:val="000000" w:themeColor="text1"/>
        </w:rPr>
        <w:t>C</w:t>
      </w:r>
      <w:r w:rsidR="006026ED">
        <w:rPr>
          <w:color w:val="000000" w:themeColor="text1"/>
          <w:vertAlign w:val="subscript"/>
        </w:rPr>
        <w:t>i</w:t>
      </w:r>
      <w:r w:rsidR="006026ED">
        <w:rPr>
          <w:color w:val="000000" w:themeColor="text1"/>
        </w:rPr>
        <w:t>:</w:t>
      </w:r>
      <w:r w:rsidR="00341AA7">
        <w:rPr>
          <w:color w:val="000000" w:themeColor="text1"/>
        </w:rPr>
        <w:t xml:space="preserve"> </w:t>
      </w:r>
      <w:r w:rsidR="006026ED">
        <w:rPr>
          <w:i/>
          <w:iCs/>
          <w:color w:val="000000" w:themeColor="text1"/>
        </w:rPr>
        <w:t>C</w:t>
      </w:r>
      <w:r w:rsidR="006026ED">
        <w:rPr>
          <w:color w:val="000000" w:themeColor="text1"/>
          <w:vertAlign w:val="subscript"/>
        </w:rPr>
        <w:t>a</w:t>
      </w:r>
      <w:r w:rsidR="006026ED">
        <w:rPr>
          <w:color w:val="000000" w:themeColor="text1"/>
        </w:rPr>
        <w:t xml:space="preserve"> </w:t>
      </w:r>
      <w:r w:rsidR="00341AA7">
        <w:rPr>
          <w:color w:val="000000" w:themeColor="text1"/>
        </w:rPr>
        <w:t xml:space="preserve">also </w:t>
      </w:r>
      <w:r w:rsidR="006026ED">
        <w:rPr>
          <w:color w:val="000000" w:themeColor="text1"/>
        </w:rPr>
        <w:t xml:space="preserve">had no direct effect on leaf nitrogen content (Fig. 4B; Fig. 5); however, strong covariance with </w:t>
      </w:r>
      <w:r w:rsidR="006026ED">
        <w:rPr>
          <w:i/>
          <w:iCs/>
          <w:color w:val="000000" w:themeColor="text1"/>
          <w:lang w:val="el-GR"/>
        </w:rPr>
        <w:t>β</w:t>
      </w:r>
      <w:r w:rsidR="006026ED">
        <w:rPr>
          <w:color w:val="000000" w:themeColor="text1"/>
        </w:rPr>
        <w:t xml:space="preserve"> resulted in a negative indirect effect of increasing </w:t>
      </w:r>
      <w:r w:rsidR="006026ED">
        <w:rPr>
          <w:color w:val="000000" w:themeColor="text1"/>
        </w:rPr>
        <w:t xml:space="preserve">leaf </w:t>
      </w:r>
      <w:r w:rsidR="006026ED">
        <w:rPr>
          <w:i/>
          <w:iCs/>
          <w:color w:val="000000" w:themeColor="text1"/>
        </w:rPr>
        <w:t>C</w:t>
      </w:r>
      <w:r w:rsidR="006026ED">
        <w:rPr>
          <w:color w:val="000000" w:themeColor="text1"/>
          <w:vertAlign w:val="subscript"/>
        </w:rPr>
        <w:t>i</w:t>
      </w:r>
      <w:r w:rsidR="006026ED">
        <w:rPr>
          <w:color w:val="000000" w:themeColor="text1"/>
        </w:rPr>
        <w:t>:</w:t>
      </w:r>
      <w:r w:rsidR="00341AA7">
        <w:rPr>
          <w:color w:val="000000" w:themeColor="text1"/>
        </w:rPr>
        <w:t xml:space="preserve"> </w:t>
      </w:r>
      <w:r w:rsidR="006026ED">
        <w:rPr>
          <w:i/>
          <w:iCs/>
          <w:color w:val="000000" w:themeColor="text1"/>
        </w:rPr>
        <w:t>C</w:t>
      </w:r>
      <w:r w:rsidR="006026ED">
        <w:rPr>
          <w:color w:val="000000" w:themeColor="text1"/>
          <w:vertAlign w:val="subscript"/>
        </w:rPr>
        <w:t>a</w:t>
      </w:r>
      <w:r w:rsidR="006026ED">
        <w:rPr>
          <w:color w:val="000000" w:themeColor="text1"/>
        </w:rPr>
        <w:t xml:space="preserve"> on leaf nitrogen content through </w:t>
      </w:r>
      <w:r w:rsidR="006026ED">
        <w:rPr>
          <w:i/>
          <w:iCs/>
          <w:color w:val="000000" w:themeColor="text1"/>
          <w:lang w:val="el-GR"/>
        </w:rPr>
        <w:t>β</w:t>
      </w:r>
      <w:r w:rsidR="006026ED">
        <w:rPr>
          <w:color w:val="000000" w:themeColor="text1"/>
        </w:rPr>
        <w:t xml:space="preserve"> (Fig. 5).</w:t>
      </w:r>
      <w:r w:rsidR="00341AA7">
        <w:rPr>
          <w:color w:val="000000" w:themeColor="text1"/>
        </w:rPr>
        <w:t xml:space="preserve"> There was no effect of vapor pressure deficit or air temperature on </w:t>
      </w:r>
      <w:r w:rsidR="00341AA7">
        <w:rPr>
          <w:color w:val="000000" w:themeColor="text1"/>
        </w:rPr>
        <w:t xml:space="preserve">leaf </w:t>
      </w:r>
      <w:r w:rsidR="00341AA7">
        <w:rPr>
          <w:i/>
          <w:iCs/>
          <w:color w:val="000000" w:themeColor="text1"/>
        </w:rPr>
        <w:t>C</w:t>
      </w:r>
      <w:r w:rsidR="00341AA7">
        <w:rPr>
          <w:color w:val="000000" w:themeColor="text1"/>
          <w:vertAlign w:val="subscript"/>
        </w:rPr>
        <w:t>i</w:t>
      </w:r>
      <w:r w:rsidR="00341AA7">
        <w:rPr>
          <w:color w:val="000000" w:themeColor="text1"/>
        </w:rPr>
        <w:t>:</w:t>
      </w:r>
      <w:r w:rsidR="00341AA7">
        <w:rPr>
          <w:color w:val="000000" w:themeColor="text1"/>
        </w:rPr>
        <w:t xml:space="preserve"> </w:t>
      </w:r>
      <w:r w:rsidR="00341AA7">
        <w:rPr>
          <w:i/>
          <w:iCs/>
          <w:color w:val="000000" w:themeColor="text1"/>
        </w:rPr>
        <w:t>C</w:t>
      </w:r>
      <w:r w:rsidR="00341AA7">
        <w:rPr>
          <w:color w:val="000000" w:themeColor="text1"/>
          <w:vertAlign w:val="subscript"/>
        </w:rPr>
        <w:t>a</w:t>
      </w:r>
      <w:r w:rsidR="00341AA7">
        <w:rPr>
          <w:color w:val="000000" w:themeColor="text1"/>
        </w:rPr>
        <w:t xml:space="preserve">, indicating that variance in leaf nitrogen content was more directly driven by soil-induced changes in </w:t>
      </w:r>
      <w:r w:rsidR="00341AA7">
        <w:rPr>
          <w:i/>
          <w:iCs/>
          <w:color w:val="000000" w:themeColor="text1"/>
          <w:lang w:val="el-GR"/>
        </w:rPr>
        <w:t>β</w:t>
      </w:r>
      <w:r w:rsidR="00341AA7">
        <w:rPr>
          <w:color w:val="000000" w:themeColor="text1"/>
        </w:rPr>
        <w:t xml:space="preserve"> than climate. </w:t>
      </w:r>
    </w:p>
    <w:p w14:paraId="64FA05CB" w14:textId="77777777" w:rsidR="001145EF" w:rsidRDefault="001145EF" w:rsidP="00DD30FC">
      <w:pPr>
        <w:autoSpaceDE w:val="0"/>
        <w:autoSpaceDN w:val="0"/>
        <w:adjustRightInd w:val="0"/>
        <w:spacing w:line="480" w:lineRule="auto"/>
        <w:ind w:firstLine="720"/>
        <w:rPr>
          <w:color w:val="000000" w:themeColor="text1"/>
        </w:rPr>
      </w:pPr>
    </w:p>
    <w:p w14:paraId="5B0E0C8B" w14:textId="77777777" w:rsidR="001145EF" w:rsidRDefault="001145EF" w:rsidP="00DD30FC">
      <w:pPr>
        <w:autoSpaceDE w:val="0"/>
        <w:autoSpaceDN w:val="0"/>
        <w:adjustRightInd w:val="0"/>
        <w:spacing w:line="480" w:lineRule="auto"/>
        <w:ind w:firstLine="720"/>
        <w:rPr>
          <w:color w:val="000000" w:themeColor="text1"/>
        </w:rPr>
      </w:pPr>
    </w:p>
    <w:p w14:paraId="088D4BA3" w14:textId="77777777" w:rsidR="001145EF" w:rsidRDefault="001145EF" w:rsidP="00DD30FC">
      <w:pPr>
        <w:autoSpaceDE w:val="0"/>
        <w:autoSpaceDN w:val="0"/>
        <w:adjustRightInd w:val="0"/>
        <w:spacing w:line="480" w:lineRule="auto"/>
        <w:ind w:firstLine="720"/>
        <w:rPr>
          <w:color w:val="000000" w:themeColor="text1"/>
        </w:rPr>
      </w:pPr>
    </w:p>
    <w:p w14:paraId="478D6ED6" w14:textId="75BDAC70" w:rsidR="007D26AC" w:rsidRDefault="007D26AC" w:rsidP="00DD30FC">
      <w:pPr>
        <w:autoSpaceDE w:val="0"/>
        <w:autoSpaceDN w:val="0"/>
        <w:adjustRightInd w:val="0"/>
        <w:spacing w:line="480" w:lineRule="auto"/>
        <w:ind w:firstLine="720"/>
        <w:rPr>
          <w:color w:val="000000" w:themeColor="text1"/>
        </w:rPr>
      </w:pPr>
      <w:r>
        <w:rPr>
          <w:color w:val="000000" w:themeColor="text1"/>
        </w:rPr>
        <w:t xml:space="preserve">Therefore, we expected that changes in edaphic and climatic factors across sites would have predictable impacts on leaf nitrogen content. For example, we expected </w:t>
      </w:r>
      <w:r w:rsidR="001B7C94">
        <w:rPr>
          <w:color w:val="000000" w:themeColor="text1"/>
        </w:rPr>
        <w:t xml:space="preserve">that increasing soil nitrogen availability would decrease </w:t>
      </w:r>
      <w:r w:rsidR="001B7C94">
        <w:rPr>
          <w:i/>
          <w:iCs/>
          <w:color w:val="000000" w:themeColor="text1"/>
          <w:lang w:val="el-GR"/>
        </w:rPr>
        <w:t>β</w:t>
      </w:r>
      <w:r w:rsidR="001B7C94">
        <w:rPr>
          <w:color w:val="000000" w:themeColor="text1"/>
        </w:rPr>
        <w:t xml:space="preserve"> and that increasing soil moisture would increase </w:t>
      </w:r>
      <w:r w:rsidR="001B7C94">
        <w:rPr>
          <w:i/>
          <w:iCs/>
          <w:color w:val="000000" w:themeColor="text1"/>
          <w:lang w:val="el-GR"/>
        </w:rPr>
        <w:t>β</w:t>
      </w:r>
      <w:r w:rsidR="001B7C94">
        <w:rPr>
          <w:color w:val="000000" w:themeColor="text1"/>
        </w:rPr>
        <w:t xml:space="preserve">, </w:t>
      </w:r>
      <w:r>
        <w:rPr>
          <w:color w:val="000000" w:themeColor="text1"/>
        </w:rPr>
        <w:t xml:space="preserve">which would </w:t>
      </w:r>
      <w:r w:rsidR="001B7C94">
        <w:rPr>
          <w:color w:val="000000" w:themeColor="text1"/>
        </w:rPr>
        <w:t xml:space="preserve">lead to a respective indirect increase and decrease in leaf nitrogen content. We also expected that increasing vapor pressure deficit would decrease leaf </w:t>
      </w:r>
      <w:proofErr w:type="spellStart"/>
      <w:proofErr w:type="gramStart"/>
      <w:r w:rsidR="001B7C94">
        <w:rPr>
          <w:i/>
          <w:iCs/>
        </w:rPr>
        <w:t>C</w:t>
      </w:r>
      <w:r w:rsidR="001B7C94">
        <w:rPr>
          <w:vertAlign w:val="subscript"/>
        </w:rPr>
        <w:t>i</w:t>
      </w:r>
      <w:r w:rsidR="001B7C94">
        <w:t>:</w:t>
      </w:r>
      <w:r w:rsidR="001B7C94">
        <w:rPr>
          <w:i/>
          <w:iCs/>
        </w:rPr>
        <w:t>C</w:t>
      </w:r>
      <w:r w:rsidR="001B7C94">
        <w:rPr>
          <w:vertAlign w:val="subscript"/>
        </w:rPr>
        <w:t>a</w:t>
      </w:r>
      <w:proofErr w:type="spellEnd"/>
      <w:proofErr w:type="gramEnd"/>
      <w:r w:rsidR="001B7C94">
        <w:t xml:space="preserve">, which would decrease </w:t>
      </w:r>
      <w:r w:rsidR="001B7C94">
        <w:rPr>
          <w:i/>
          <w:iCs/>
          <w:color w:val="000000" w:themeColor="text1"/>
          <w:lang w:val="el-GR"/>
        </w:rPr>
        <w:t>β</w:t>
      </w:r>
      <w:r w:rsidR="001B7C94">
        <w:rPr>
          <w:color w:val="000000" w:themeColor="text1"/>
        </w:rPr>
        <w:t xml:space="preserve"> and result in an indirect positive effect of increasing vapor pressure deficit on leaf nitrogen content. Finally, we expected that increasing temperature would decrease vapor pressure deficit</w:t>
      </w:r>
      <w:r>
        <w:rPr>
          <w:color w:val="000000" w:themeColor="text1"/>
        </w:rPr>
        <w:t xml:space="preserve">, thus increasing </w:t>
      </w:r>
      <w:r>
        <w:rPr>
          <w:color w:val="000000" w:themeColor="text1"/>
        </w:rPr>
        <w:t xml:space="preserve">leaf </w:t>
      </w:r>
      <w:proofErr w:type="spellStart"/>
      <w:proofErr w:type="gramStart"/>
      <w:r>
        <w:rPr>
          <w:i/>
          <w:iCs/>
        </w:rPr>
        <w:t>C</w:t>
      </w:r>
      <w:r>
        <w:rPr>
          <w:vertAlign w:val="subscript"/>
        </w:rPr>
        <w:t>i</w:t>
      </w:r>
      <w:r>
        <w:t>:</w:t>
      </w:r>
      <w:r>
        <w:rPr>
          <w:i/>
          <w:iCs/>
        </w:rPr>
        <w:t>C</w:t>
      </w:r>
      <w:r>
        <w:rPr>
          <w:vertAlign w:val="subscript"/>
        </w:rPr>
        <w:t>a</w:t>
      </w:r>
      <w:proofErr w:type="spellEnd"/>
      <w:proofErr w:type="gramEnd"/>
      <w:r>
        <w:t xml:space="preserve"> and </w:t>
      </w:r>
      <w:r>
        <w:rPr>
          <w:i/>
          <w:iCs/>
          <w:color w:val="000000" w:themeColor="text1"/>
          <w:lang w:val="el-GR"/>
        </w:rPr>
        <w:t>β</w:t>
      </w:r>
      <w:r>
        <w:rPr>
          <w:color w:val="000000" w:themeColor="text1"/>
        </w:rPr>
        <w:t>,</w:t>
      </w:r>
      <w:r>
        <w:rPr>
          <w:color w:val="000000" w:themeColor="text1"/>
        </w:rPr>
        <w:t xml:space="preserve"> result</w:t>
      </w:r>
      <w:r>
        <w:rPr>
          <w:color w:val="000000" w:themeColor="text1"/>
        </w:rPr>
        <w:t>ing</w:t>
      </w:r>
      <w:r>
        <w:rPr>
          <w:color w:val="000000" w:themeColor="text1"/>
        </w:rPr>
        <w:t xml:space="preserve"> in an indirect </w:t>
      </w:r>
      <w:r>
        <w:rPr>
          <w:color w:val="000000" w:themeColor="text1"/>
        </w:rPr>
        <w:t>negative</w:t>
      </w:r>
      <w:r>
        <w:rPr>
          <w:color w:val="000000" w:themeColor="text1"/>
        </w:rPr>
        <w:t xml:space="preserve"> effect of increasing </w:t>
      </w:r>
      <w:r>
        <w:rPr>
          <w:color w:val="000000" w:themeColor="text1"/>
        </w:rPr>
        <w:t xml:space="preserve">temperature </w:t>
      </w:r>
      <w:r>
        <w:rPr>
          <w:color w:val="000000" w:themeColor="text1"/>
        </w:rPr>
        <w:t>on leaf nitrogen content.</w:t>
      </w:r>
    </w:p>
    <w:p w14:paraId="0FD38781" w14:textId="4433A539" w:rsidR="00DD30FC" w:rsidRPr="00DD30FC" w:rsidRDefault="00666BB5" w:rsidP="00395D21">
      <w:pPr>
        <w:autoSpaceDE w:val="0"/>
        <w:autoSpaceDN w:val="0"/>
        <w:adjustRightInd w:val="0"/>
        <w:spacing w:line="480" w:lineRule="auto"/>
        <w:ind w:firstLine="720"/>
        <w:rPr>
          <w:color w:val="000000" w:themeColor="text1"/>
        </w:rPr>
      </w:pPr>
      <w:r>
        <w:rPr>
          <w:color w:val="000000" w:themeColor="text1"/>
        </w:rPr>
        <w:t xml:space="preserve">Supporting our hypothesis and patterns expected from theory, we found that soil nitrogen availability generally decreased </w:t>
      </w:r>
      <w:r>
        <w:rPr>
          <w:i/>
          <w:iCs/>
          <w:color w:val="000000" w:themeColor="text1"/>
          <w:lang w:val="el-GR"/>
        </w:rPr>
        <w:t>β</w:t>
      </w:r>
      <w:r>
        <w:rPr>
          <w:color w:val="000000" w:themeColor="text1"/>
        </w:rPr>
        <w:t xml:space="preserve"> </w:t>
      </w:r>
      <w:r w:rsidR="00395D21">
        <w:rPr>
          <w:color w:val="000000" w:themeColor="text1"/>
        </w:rPr>
        <w:t xml:space="preserve">(Table 4; Fig. 4A) </w:t>
      </w:r>
      <w:r>
        <w:rPr>
          <w:color w:val="000000" w:themeColor="text1"/>
        </w:rPr>
        <w:t xml:space="preserve">and had </w:t>
      </w:r>
      <w:r w:rsidR="00395D21">
        <w:rPr>
          <w:color w:val="000000" w:themeColor="text1"/>
        </w:rPr>
        <w:t>a weak positive, but insignificant, effect on leaf nitrogen content (Table 4)</w:t>
      </w:r>
      <w:r>
        <w:rPr>
          <w:color w:val="000000" w:themeColor="text1"/>
        </w:rPr>
        <w:t xml:space="preserve">. </w:t>
      </w:r>
      <w:r w:rsidR="00DD30FC">
        <w:rPr>
          <w:color w:val="000000" w:themeColor="text1"/>
        </w:rPr>
        <w:t xml:space="preserve">These patterns suggest that variance in leaf nitrogen content was driven by an indirect negative effect of soil nitrogen availability on </w:t>
      </w:r>
      <w:r w:rsidR="00DD30FC">
        <w:rPr>
          <w:i/>
          <w:iCs/>
          <w:color w:val="000000" w:themeColor="text1"/>
          <w:lang w:val="el-GR"/>
        </w:rPr>
        <w:t>β</w:t>
      </w:r>
      <w:r w:rsidR="00DD30FC">
        <w:rPr>
          <w:color w:val="000000" w:themeColor="text1"/>
        </w:rPr>
        <w:t xml:space="preserve">, and that leaf nitrogen content was more directly driven by changes in </w:t>
      </w:r>
      <w:r w:rsidR="00DD30FC">
        <w:rPr>
          <w:i/>
          <w:iCs/>
          <w:color w:val="000000" w:themeColor="text1"/>
          <w:lang w:val="el-GR"/>
        </w:rPr>
        <w:t>β</w:t>
      </w:r>
      <w:r w:rsidR="00DD30FC">
        <w:rPr>
          <w:color w:val="000000" w:themeColor="text1"/>
        </w:rPr>
        <w:t xml:space="preserve"> than soil nitrogen availability. Our structural equation model supports this idea, as there was no direct effect of soil nitrogen </w:t>
      </w:r>
      <w:r w:rsidR="00DD30FC">
        <w:rPr>
          <w:color w:val="000000" w:themeColor="text1"/>
        </w:rPr>
        <w:lastRenderedPageBreak/>
        <w:t xml:space="preserve">availability on leaf nitrogen content, but there was a marginal positive indirect effect of soil nitrogen availability on leaf nitrogen content through </w:t>
      </w:r>
      <w:r w:rsidR="00DD30FC">
        <w:rPr>
          <w:i/>
          <w:iCs/>
          <w:color w:val="000000" w:themeColor="text1"/>
          <w:lang w:val="el-GR"/>
        </w:rPr>
        <w:t>β</w:t>
      </w:r>
      <w:r w:rsidR="00DD30FC">
        <w:rPr>
          <w:color w:val="000000" w:themeColor="text1"/>
        </w:rPr>
        <w:t>.</w:t>
      </w:r>
    </w:p>
    <w:p w14:paraId="4CA21E97" w14:textId="37A3AF34" w:rsidR="003852CC" w:rsidRDefault="003852CC" w:rsidP="008618D2">
      <w:pPr>
        <w:autoSpaceDE w:val="0"/>
        <w:autoSpaceDN w:val="0"/>
        <w:adjustRightInd w:val="0"/>
        <w:spacing w:line="480" w:lineRule="auto"/>
        <w:rPr>
          <w:color w:val="000000" w:themeColor="text1"/>
        </w:rPr>
      </w:pPr>
    </w:p>
    <w:p w14:paraId="1D85206E" w14:textId="61BBF003" w:rsidR="003852CC" w:rsidRPr="00E703BA" w:rsidRDefault="003852CC" w:rsidP="008618D2">
      <w:pPr>
        <w:autoSpaceDE w:val="0"/>
        <w:autoSpaceDN w:val="0"/>
        <w:adjustRightInd w:val="0"/>
        <w:spacing w:line="480" w:lineRule="auto"/>
      </w:pPr>
      <w:r>
        <w:rPr>
          <w:i/>
          <w:iCs/>
          <w:color w:val="000000" w:themeColor="text1"/>
        </w:rPr>
        <w:t xml:space="preserve">Soil nitrogen availability increased leaf nitrogen content through a reduction in </w:t>
      </w:r>
      <w:r w:rsidRPr="0021583E">
        <w:rPr>
          <w:i/>
          <w:iCs/>
          <w:lang w:val="el-GR"/>
        </w:rPr>
        <w:t>β</w:t>
      </w:r>
    </w:p>
    <w:p w14:paraId="01F38E64" w14:textId="7404BC4E" w:rsidR="003852CC" w:rsidRPr="003852CC" w:rsidRDefault="003852CC" w:rsidP="008618D2">
      <w:pPr>
        <w:autoSpaceDE w:val="0"/>
        <w:autoSpaceDN w:val="0"/>
        <w:adjustRightInd w:val="0"/>
        <w:spacing w:line="480" w:lineRule="auto"/>
      </w:pPr>
      <w:r w:rsidRPr="00E703BA">
        <w:tab/>
      </w:r>
      <w:r>
        <w:t>Results from the linear mixed effects model and structural equation model suggested that there was no direct effect of increasing soil nitrogen availability.</w:t>
      </w:r>
    </w:p>
    <w:p w14:paraId="0E2E0CB5" w14:textId="4A2F2475" w:rsidR="003852CC" w:rsidRPr="003852CC" w:rsidRDefault="003852CC" w:rsidP="008618D2">
      <w:pPr>
        <w:autoSpaceDE w:val="0"/>
        <w:autoSpaceDN w:val="0"/>
        <w:adjustRightInd w:val="0"/>
        <w:spacing w:line="480" w:lineRule="auto"/>
      </w:pPr>
    </w:p>
    <w:p w14:paraId="676F3D49" w14:textId="575A8B90" w:rsidR="003852CC" w:rsidRPr="003852CC" w:rsidRDefault="003852CC" w:rsidP="008618D2">
      <w:pPr>
        <w:autoSpaceDE w:val="0"/>
        <w:autoSpaceDN w:val="0"/>
        <w:adjustRightInd w:val="0"/>
        <w:spacing w:line="480" w:lineRule="auto"/>
      </w:pPr>
    </w:p>
    <w:p w14:paraId="47A8E91B" w14:textId="77777777" w:rsidR="003852CC" w:rsidRPr="003852CC" w:rsidRDefault="003852CC" w:rsidP="008618D2">
      <w:pPr>
        <w:autoSpaceDE w:val="0"/>
        <w:autoSpaceDN w:val="0"/>
        <w:adjustRightInd w:val="0"/>
        <w:spacing w:line="480" w:lineRule="auto"/>
        <w:rPr>
          <w:color w:val="000000" w:themeColor="text1"/>
        </w:rPr>
      </w:pPr>
    </w:p>
    <w:p w14:paraId="2B64ADA4" w14:textId="55C75550" w:rsidR="003852CC" w:rsidRDefault="003852CC" w:rsidP="003852CC">
      <w:pPr>
        <w:pStyle w:val="ListParagraph"/>
        <w:numPr>
          <w:ilvl w:val="0"/>
          <w:numId w:val="5"/>
        </w:numPr>
        <w:spacing w:line="480" w:lineRule="auto"/>
      </w:pPr>
      <w:commentRangeStart w:id="3"/>
      <w:r w:rsidRPr="0021583E">
        <w:t xml:space="preserve">Increasing vapor pressure deficit </w:t>
      </w:r>
      <w:r>
        <w:t xml:space="preserve">will decrease </w:t>
      </w:r>
      <w:r w:rsidRPr="0021583E">
        <w:rPr>
          <w:i/>
          <w:iCs/>
          <w:lang w:val="el-GR"/>
        </w:rPr>
        <w:t>β</w:t>
      </w:r>
      <w:r>
        <w:t xml:space="preserve"> through a reduction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r>
        <w:t>.</w:t>
      </w:r>
      <w:proofErr w:type="gramEnd"/>
      <w:r>
        <w:t xml:space="preserve"> This effect will result in an indirect positive effect of increasing vapor pressure deficit on leaf nitrogen content. </w:t>
      </w:r>
    </w:p>
    <w:p w14:paraId="50662FA3" w14:textId="2837F718" w:rsidR="003852CC" w:rsidRDefault="003852CC" w:rsidP="003852CC">
      <w:pPr>
        <w:pStyle w:val="ListParagraph"/>
        <w:numPr>
          <w:ilvl w:val="0"/>
          <w:numId w:val="5"/>
        </w:numPr>
        <w:spacing w:line="480" w:lineRule="auto"/>
      </w:pPr>
      <w:r>
        <w:t xml:space="preserve">Increasing temperature will decrease vapor pressure deficit, which will cause an indirect increase in </w:t>
      </w:r>
      <w:r w:rsidR="00B869D3">
        <w:t xml:space="preserve">leaf </w:t>
      </w:r>
      <w:proofErr w:type="spellStart"/>
      <w:proofErr w:type="gramStart"/>
      <w:r w:rsidR="00B869D3">
        <w:t>C</w:t>
      </w:r>
      <w:r w:rsidR="00B869D3">
        <w:rPr>
          <w:vertAlign w:val="subscript"/>
        </w:rPr>
        <w:t>i</w:t>
      </w:r>
      <w:r w:rsidR="00B869D3">
        <w:t>:C</w:t>
      </w:r>
      <w:r w:rsidR="00B869D3">
        <w:rPr>
          <w:vertAlign w:val="subscript"/>
        </w:rPr>
        <w:t>a</w:t>
      </w:r>
      <w:proofErr w:type="spellEnd"/>
      <w:proofErr w:type="gram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3"/>
      <w:r>
        <w:rPr>
          <w:rStyle w:val="CommentReference"/>
          <w:rFonts w:eastAsiaTheme="minorHAnsi" w:cs="Times New Roman (Body CS)"/>
        </w:rPr>
        <w:commentReference w:id="3"/>
      </w:r>
    </w:p>
    <w:p w14:paraId="7B3E6FDB" w14:textId="77777777" w:rsidR="003852CC" w:rsidRDefault="003852CC" w:rsidP="003852CC">
      <w:pPr>
        <w:pStyle w:val="ListParagraph"/>
        <w:numPr>
          <w:ilvl w:val="0"/>
          <w:numId w:val="5"/>
        </w:numPr>
        <w:spacing w:line="480" w:lineRule="auto"/>
      </w:pPr>
      <w:r>
        <w:t xml:space="preserve">Effects of soil nitrogen availability and soil moisture on </w:t>
      </w:r>
      <w:r w:rsidRPr="008618D2">
        <w:rPr>
          <w:i/>
          <w:iCs/>
          <w:lang w:val="el-GR"/>
        </w:rPr>
        <w:t>β</w:t>
      </w:r>
      <w:r>
        <w:t xml:space="preserve"> will depend on species photosynthetic pathway and ability to acquire nitrogen through associations with symbiotic nitrogen-fixing bacteria. Specifically, species that form associations with symbiotic nitrogen-fixing bacteria and 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demonstrating weaker changes in leaf nitrogen content than expected in species not capable of forming associations with symbiotic nitrogen-fixing bacteria or C</w:t>
      </w:r>
      <w:r w:rsidRPr="008618D2">
        <w:rPr>
          <w:vertAlign w:val="subscript"/>
        </w:rPr>
        <w:t>3</w:t>
      </w:r>
      <w:r>
        <w:t xml:space="preserve"> species.</w:t>
      </w:r>
    </w:p>
    <w:p w14:paraId="73EB5F6A" w14:textId="77777777" w:rsidR="003852CC" w:rsidRDefault="003852CC" w:rsidP="008618D2">
      <w:pPr>
        <w:autoSpaceDE w:val="0"/>
        <w:autoSpaceDN w:val="0"/>
        <w:adjustRightInd w:val="0"/>
        <w:spacing w:line="480" w:lineRule="auto"/>
        <w:rPr>
          <w:color w:val="000000" w:themeColor="text1"/>
        </w:rPr>
      </w:pPr>
    </w:p>
    <w:p w14:paraId="24435070" w14:textId="2DCC5007" w:rsidR="008618D2" w:rsidRDefault="003852CC" w:rsidP="008618D2">
      <w:pPr>
        <w:spacing w:line="480" w:lineRule="auto"/>
        <w:rPr>
          <w:color w:val="000000" w:themeColor="text1"/>
        </w:rPr>
      </w:pPr>
      <w:r>
        <w:rPr>
          <w:i/>
          <w:iCs/>
          <w:color w:val="000000" w:themeColor="text1"/>
        </w:rPr>
        <w:t xml:space="preserve">Soil nitrogen availability </w:t>
      </w:r>
    </w:p>
    <w:p w14:paraId="5CA719B0" w14:textId="77777777" w:rsidR="008618D2" w:rsidRDefault="008618D2" w:rsidP="008618D2">
      <w:pPr>
        <w:spacing w:line="480" w:lineRule="auto"/>
        <w:rPr>
          <w:color w:val="000000" w:themeColor="text1"/>
        </w:rPr>
      </w:pP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7B3359BB" w14:textId="1BAA6F84" w:rsidR="00AD59AA" w:rsidRPr="00AD59AA" w:rsidRDefault="00AA3362" w:rsidP="00AD59AA">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AD59AA" w:rsidRPr="00AD59AA">
        <w:rPr>
          <w:b/>
          <w:bCs/>
          <w:noProof/>
        </w:rPr>
        <w:t>Bates D, Mächler M, Bolker B, Walker S</w:t>
      </w:r>
      <w:r w:rsidR="00AD59AA" w:rsidRPr="00AD59AA">
        <w:rPr>
          <w:noProof/>
        </w:rPr>
        <w:t xml:space="preserve">. </w:t>
      </w:r>
      <w:r w:rsidR="00AD59AA" w:rsidRPr="00AD59AA">
        <w:rPr>
          <w:b/>
          <w:bCs/>
          <w:noProof/>
        </w:rPr>
        <w:t>2015</w:t>
      </w:r>
      <w:r w:rsidR="00AD59AA" w:rsidRPr="00AD59AA">
        <w:rPr>
          <w:noProof/>
        </w:rPr>
        <w:t xml:space="preserve">. Fitting linear mixed-effects models using lme4. </w:t>
      </w:r>
      <w:r w:rsidR="00AD59AA" w:rsidRPr="00AD59AA">
        <w:rPr>
          <w:i/>
          <w:iCs/>
          <w:noProof/>
        </w:rPr>
        <w:t>Journal of Statistical Software</w:t>
      </w:r>
      <w:r w:rsidR="00AD59AA" w:rsidRPr="00AD59AA">
        <w:rPr>
          <w:noProof/>
        </w:rPr>
        <w:t xml:space="preserve"> </w:t>
      </w:r>
      <w:r w:rsidR="00AD59AA" w:rsidRPr="00AD59AA">
        <w:rPr>
          <w:b/>
          <w:bCs/>
          <w:noProof/>
        </w:rPr>
        <w:t>67</w:t>
      </w:r>
      <w:r w:rsidR="00AD59AA" w:rsidRPr="00AD59AA">
        <w:rPr>
          <w:noProof/>
        </w:rPr>
        <w:t>: 1–48.</w:t>
      </w:r>
    </w:p>
    <w:p w14:paraId="7C065789" w14:textId="77777777" w:rsidR="00AD59AA" w:rsidRPr="00AD59AA" w:rsidRDefault="00AD59AA" w:rsidP="00AD59AA">
      <w:pPr>
        <w:widowControl w:val="0"/>
        <w:autoSpaceDE w:val="0"/>
        <w:autoSpaceDN w:val="0"/>
        <w:adjustRightInd w:val="0"/>
        <w:spacing w:line="480" w:lineRule="auto"/>
        <w:rPr>
          <w:noProof/>
        </w:rPr>
      </w:pPr>
      <w:r w:rsidRPr="00AD59AA">
        <w:rPr>
          <w:b/>
          <w:bCs/>
          <w:noProof/>
        </w:rPr>
        <w:t>Beaudette D, Skovlin J, Roeker S, Brown A</w:t>
      </w:r>
      <w:r w:rsidRPr="00AD59AA">
        <w:rPr>
          <w:noProof/>
        </w:rPr>
        <w:t xml:space="preserve">. </w:t>
      </w:r>
      <w:r w:rsidRPr="00AD59AA">
        <w:rPr>
          <w:b/>
          <w:bCs/>
          <w:noProof/>
        </w:rPr>
        <w:t>2022</w:t>
      </w:r>
      <w:r w:rsidRPr="00AD59AA">
        <w:rPr>
          <w:noProof/>
        </w:rPr>
        <w:t>. soilDB: Soil Database Interface.</w:t>
      </w:r>
    </w:p>
    <w:p w14:paraId="1A5925AC" w14:textId="77777777" w:rsidR="00AD59AA" w:rsidRPr="00AD59AA" w:rsidRDefault="00AD59AA" w:rsidP="00AD59AA">
      <w:pPr>
        <w:widowControl w:val="0"/>
        <w:autoSpaceDE w:val="0"/>
        <w:autoSpaceDN w:val="0"/>
        <w:adjustRightInd w:val="0"/>
        <w:spacing w:line="480" w:lineRule="auto"/>
        <w:rPr>
          <w:noProof/>
        </w:rPr>
      </w:pPr>
      <w:r w:rsidRPr="00AD59AA">
        <w:rPr>
          <w:b/>
          <w:bCs/>
          <w:noProof/>
        </w:rPr>
        <w:t>Bernacchi CJ, Singsaas EL, Pimentel C, Portis AR, Long SP</w:t>
      </w:r>
      <w:r w:rsidRPr="00AD59AA">
        <w:rPr>
          <w:noProof/>
        </w:rPr>
        <w:t xml:space="preserve">. </w:t>
      </w:r>
      <w:r w:rsidRPr="00AD59AA">
        <w:rPr>
          <w:b/>
          <w:bCs/>
          <w:noProof/>
        </w:rPr>
        <w:t>2001</w:t>
      </w:r>
      <w:r w:rsidRPr="00AD59AA">
        <w:rPr>
          <w:noProof/>
        </w:rPr>
        <w:t xml:space="preserve">. Improved temperature response functions for models of Rubisco-limited photosynthesis. </w:t>
      </w:r>
      <w:r w:rsidRPr="00AD59AA">
        <w:rPr>
          <w:i/>
          <w:iCs/>
          <w:noProof/>
        </w:rPr>
        <w:t>Plant, Cell and Environment</w:t>
      </w:r>
      <w:r w:rsidRPr="00AD59AA">
        <w:rPr>
          <w:noProof/>
        </w:rPr>
        <w:t xml:space="preserve"> </w:t>
      </w:r>
      <w:r w:rsidRPr="00AD59AA">
        <w:rPr>
          <w:b/>
          <w:bCs/>
          <w:noProof/>
        </w:rPr>
        <w:t>24</w:t>
      </w:r>
      <w:r w:rsidRPr="00AD59AA">
        <w:rPr>
          <w:noProof/>
        </w:rPr>
        <w:t>: 253–259.</w:t>
      </w:r>
    </w:p>
    <w:p w14:paraId="6906F78C" w14:textId="77777777" w:rsidR="00AD59AA" w:rsidRPr="00AD59AA" w:rsidRDefault="00AD59AA" w:rsidP="00AD59AA">
      <w:pPr>
        <w:widowControl w:val="0"/>
        <w:autoSpaceDE w:val="0"/>
        <w:autoSpaceDN w:val="0"/>
        <w:adjustRightInd w:val="0"/>
        <w:spacing w:line="480" w:lineRule="auto"/>
        <w:rPr>
          <w:noProof/>
        </w:rPr>
      </w:pPr>
      <w:r w:rsidRPr="00AD59AA">
        <w:rPr>
          <w:b/>
          <w:bCs/>
          <w:noProof/>
        </w:rPr>
        <w:t>Bialic‐Murphy L, Smith NG, Voothuluru P, McElderry RM, Roche MD, Cassidy ST, Kivlin SN, Kalisz S</w:t>
      </w:r>
      <w:r w:rsidRPr="00AD59AA">
        <w:rPr>
          <w:noProof/>
        </w:rPr>
        <w:t xml:space="preserve">. </w:t>
      </w:r>
      <w:r w:rsidRPr="00AD59AA">
        <w:rPr>
          <w:b/>
          <w:bCs/>
          <w:noProof/>
        </w:rPr>
        <w:t>2021</w:t>
      </w:r>
      <w:r w:rsidRPr="00AD59AA">
        <w:rPr>
          <w:noProof/>
        </w:rPr>
        <w:t xml:space="preserve">. Invasion‐induced root–fungal disruptions alter plant water and nitrogen economies (M Rejmanek, Ed.). </w:t>
      </w:r>
      <w:r w:rsidRPr="00AD59AA">
        <w:rPr>
          <w:i/>
          <w:iCs/>
          <w:noProof/>
        </w:rPr>
        <w:t>Ecology Letters</w:t>
      </w:r>
      <w:r w:rsidRPr="00AD59AA">
        <w:rPr>
          <w:noProof/>
        </w:rPr>
        <w:t xml:space="preserve"> </w:t>
      </w:r>
      <w:r w:rsidRPr="00AD59AA">
        <w:rPr>
          <w:b/>
          <w:bCs/>
          <w:noProof/>
        </w:rPr>
        <w:t>24</w:t>
      </w:r>
      <w:r w:rsidRPr="00AD59AA">
        <w:rPr>
          <w:noProof/>
        </w:rPr>
        <w:t>: 1145–1156.</w:t>
      </w:r>
    </w:p>
    <w:p w14:paraId="4B539B50" w14:textId="77777777" w:rsidR="00AD59AA" w:rsidRPr="00AD59AA" w:rsidRDefault="00AD59AA" w:rsidP="00AD59AA">
      <w:pPr>
        <w:widowControl w:val="0"/>
        <w:autoSpaceDE w:val="0"/>
        <w:autoSpaceDN w:val="0"/>
        <w:adjustRightInd w:val="0"/>
        <w:spacing w:line="480" w:lineRule="auto"/>
        <w:rPr>
          <w:noProof/>
        </w:rPr>
      </w:pPr>
      <w:r w:rsidRPr="00AD59AA">
        <w:rPr>
          <w:b/>
          <w:bCs/>
          <w:noProof/>
        </w:rPr>
        <w:t>Bloomfield KJ, Stocker BD, Keenan TF, Prentice IC</w:t>
      </w:r>
      <w:r w:rsidRPr="00AD59AA">
        <w:rPr>
          <w:noProof/>
        </w:rPr>
        <w:t xml:space="preserve">. </w:t>
      </w:r>
      <w:r w:rsidRPr="00AD59AA">
        <w:rPr>
          <w:b/>
          <w:bCs/>
          <w:noProof/>
        </w:rPr>
        <w:t>2022</w:t>
      </w:r>
      <w:r w:rsidRPr="00AD59AA">
        <w:rPr>
          <w:noProof/>
        </w:rPr>
        <w:t xml:space="preserve">. </w:t>
      </w:r>
      <w:r w:rsidRPr="00AD59AA">
        <w:rPr>
          <w:i/>
          <w:iCs/>
          <w:noProof/>
        </w:rPr>
        <w:t>Environmental controls on the light use efficiency of terrestrial gross primary production</w:t>
      </w:r>
      <w:r w:rsidRPr="00AD59AA">
        <w:rPr>
          <w:noProof/>
        </w:rPr>
        <w:t>.</w:t>
      </w:r>
    </w:p>
    <w:p w14:paraId="617A23A7" w14:textId="77777777" w:rsidR="00AD59AA" w:rsidRPr="00AD59AA" w:rsidRDefault="00AD59AA" w:rsidP="00AD59AA">
      <w:pPr>
        <w:widowControl w:val="0"/>
        <w:autoSpaceDE w:val="0"/>
        <w:autoSpaceDN w:val="0"/>
        <w:adjustRightInd w:val="0"/>
        <w:spacing w:line="480" w:lineRule="auto"/>
        <w:rPr>
          <w:noProof/>
        </w:rPr>
      </w:pPr>
      <w:r w:rsidRPr="00AD59AA">
        <w:rPr>
          <w:b/>
          <w:bCs/>
          <w:noProof/>
        </w:rPr>
        <w:t>Booth BBB, Jones CD, Collins M, Totterdell IJ, Cox PM, Sitch S, Huntingford C, Betts RA, Harris GR, Lloyd J</w:t>
      </w:r>
      <w:r w:rsidRPr="00AD59AA">
        <w:rPr>
          <w:noProof/>
        </w:rPr>
        <w:t xml:space="preserve">. </w:t>
      </w:r>
      <w:r w:rsidRPr="00AD59AA">
        <w:rPr>
          <w:b/>
          <w:bCs/>
          <w:noProof/>
        </w:rPr>
        <w:t>2012</w:t>
      </w:r>
      <w:r w:rsidRPr="00AD59AA">
        <w:rPr>
          <w:noProof/>
        </w:rPr>
        <w:t xml:space="preserve">. High sensitivity of future global warming to land carbon cycle processes. </w:t>
      </w:r>
      <w:r w:rsidRPr="00AD59AA">
        <w:rPr>
          <w:i/>
          <w:iCs/>
          <w:noProof/>
        </w:rPr>
        <w:t>Environmental Research Letters</w:t>
      </w:r>
      <w:r w:rsidRPr="00AD59AA">
        <w:rPr>
          <w:noProof/>
        </w:rPr>
        <w:t xml:space="preserve"> </w:t>
      </w:r>
      <w:r w:rsidRPr="00AD59AA">
        <w:rPr>
          <w:b/>
          <w:bCs/>
          <w:noProof/>
        </w:rPr>
        <w:t>7</w:t>
      </w:r>
      <w:r w:rsidRPr="00AD59AA">
        <w:rPr>
          <w:noProof/>
        </w:rPr>
        <w:t>: 024002.</w:t>
      </w:r>
    </w:p>
    <w:p w14:paraId="25B6A479" w14:textId="77777777" w:rsidR="00AD59AA" w:rsidRPr="00AD59AA" w:rsidRDefault="00AD59AA" w:rsidP="00AD59AA">
      <w:pPr>
        <w:widowControl w:val="0"/>
        <w:autoSpaceDE w:val="0"/>
        <w:autoSpaceDN w:val="0"/>
        <w:adjustRightInd w:val="0"/>
        <w:spacing w:line="480" w:lineRule="auto"/>
        <w:rPr>
          <w:noProof/>
        </w:rPr>
      </w:pPr>
      <w:r w:rsidRPr="00AD59AA">
        <w:rPr>
          <w:b/>
          <w:bCs/>
          <w:noProof/>
        </w:rPr>
        <w:t>Cernusak LA, Ubierna N, Winter K, Holtum JAM, Marshall JD, Farquhar GD</w:t>
      </w:r>
      <w:r w:rsidRPr="00AD59AA">
        <w:rPr>
          <w:noProof/>
        </w:rPr>
        <w:t xml:space="preserve">. </w:t>
      </w:r>
      <w:r w:rsidRPr="00AD59AA">
        <w:rPr>
          <w:b/>
          <w:bCs/>
          <w:noProof/>
        </w:rPr>
        <w:t>2013</w:t>
      </w:r>
      <w:r w:rsidRPr="00AD59AA">
        <w:rPr>
          <w:noProof/>
        </w:rPr>
        <w:t xml:space="preserve">. Environmental and physiological determinants of carbon isotope discrimination in terrestrial plants. </w:t>
      </w:r>
      <w:r w:rsidRPr="00AD59AA">
        <w:rPr>
          <w:i/>
          <w:iCs/>
          <w:noProof/>
        </w:rPr>
        <w:t>New Phytologist</w:t>
      </w:r>
      <w:r w:rsidRPr="00AD59AA">
        <w:rPr>
          <w:noProof/>
        </w:rPr>
        <w:t xml:space="preserve"> </w:t>
      </w:r>
      <w:r w:rsidRPr="00AD59AA">
        <w:rPr>
          <w:b/>
          <w:bCs/>
          <w:noProof/>
        </w:rPr>
        <w:t>200</w:t>
      </w:r>
      <w:r w:rsidRPr="00AD59AA">
        <w:rPr>
          <w:noProof/>
        </w:rPr>
        <w:t>: 950–965.</w:t>
      </w:r>
    </w:p>
    <w:p w14:paraId="6AD07186" w14:textId="77777777" w:rsidR="00AD59AA" w:rsidRPr="00AD59AA" w:rsidRDefault="00AD59AA" w:rsidP="00AD59AA">
      <w:pPr>
        <w:widowControl w:val="0"/>
        <w:autoSpaceDE w:val="0"/>
        <w:autoSpaceDN w:val="0"/>
        <w:adjustRightInd w:val="0"/>
        <w:spacing w:line="480" w:lineRule="auto"/>
        <w:rPr>
          <w:noProof/>
        </w:rPr>
      </w:pPr>
      <w:r w:rsidRPr="00AD59AA">
        <w:rPr>
          <w:b/>
          <w:bCs/>
          <w:noProof/>
        </w:rPr>
        <w:t>Cramer W, Prentice IC</w:t>
      </w:r>
      <w:r w:rsidRPr="00AD59AA">
        <w:rPr>
          <w:noProof/>
        </w:rPr>
        <w:t xml:space="preserve">. </w:t>
      </w:r>
      <w:r w:rsidRPr="00AD59AA">
        <w:rPr>
          <w:b/>
          <w:bCs/>
          <w:noProof/>
        </w:rPr>
        <w:t>1988</w:t>
      </w:r>
      <w:r w:rsidRPr="00AD59AA">
        <w:rPr>
          <w:noProof/>
        </w:rPr>
        <w:t xml:space="preserve">. Simulation of regional soil moisture deficits on a European scale. </w:t>
      </w:r>
      <w:r w:rsidRPr="00AD59AA">
        <w:rPr>
          <w:i/>
          <w:iCs/>
          <w:noProof/>
        </w:rPr>
        <w:t>Norsk Geografisk Tidsskrift - Norwegian Journal of Geography</w:t>
      </w:r>
      <w:r w:rsidRPr="00AD59AA">
        <w:rPr>
          <w:noProof/>
        </w:rPr>
        <w:t xml:space="preserve"> </w:t>
      </w:r>
      <w:r w:rsidRPr="00AD59AA">
        <w:rPr>
          <w:b/>
          <w:bCs/>
          <w:noProof/>
        </w:rPr>
        <w:t>42</w:t>
      </w:r>
      <w:r w:rsidRPr="00AD59AA">
        <w:rPr>
          <w:noProof/>
        </w:rPr>
        <w:t>: 149–151.</w:t>
      </w:r>
    </w:p>
    <w:p w14:paraId="59A00B07" w14:textId="77777777" w:rsidR="00AD59AA" w:rsidRPr="00AD59AA" w:rsidRDefault="00AD59AA" w:rsidP="00AD59AA">
      <w:pPr>
        <w:widowControl w:val="0"/>
        <w:autoSpaceDE w:val="0"/>
        <w:autoSpaceDN w:val="0"/>
        <w:adjustRightInd w:val="0"/>
        <w:spacing w:line="480" w:lineRule="auto"/>
        <w:rPr>
          <w:noProof/>
        </w:rPr>
      </w:pPr>
      <w:r w:rsidRPr="00AD59AA">
        <w:rPr>
          <w:b/>
          <w:bCs/>
          <w:noProof/>
        </w:rPr>
        <w:t>Daly C, Halbleib M, Smith JI, Gibson WP, Doggett MK, Taylor GH, Curtis J, Pasteris PP</w:t>
      </w:r>
      <w:r w:rsidRPr="00AD59AA">
        <w:rPr>
          <w:noProof/>
        </w:rPr>
        <w:t xml:space="preserve">. </w:t>
      </w:r>
      <w:r w:rsidRPr="00AD59AA">
        <w:rPr>
          <w:b/>
          <w:bCs/>
          <w:noProof/>
        </w:rPr>
        <w:t>2008</w:t>
      </w:r>
      <w:r w:rsidRPr="00AD59AA">
        <w:rPr>
          <w:noProof/>
        </w:rPr>
        <w:t xml:space="preserve">. Physiographically sensitive mapping of climatological temperature and precipitation across the conterminous United States. </w:t>
      </w:r>
      <w:r w:rsidRPr="00AD59AA">
        <w:rPr>
          <w:i/>
          <w:iCs/>
          <w:noProof/>
        </w:rPr>
        <w:t>International Journal of Climatology</w:t>
      </w:r>
      <w:r w:rsidRPr="00AD59AA">
        <w:rPr>
          <w:noProof/>
        </w:rPr>
        <w:t xml:space="preserve"> </w:t>
      </w:r>
      <w:r w:rsidRPr="00AD59AA">
        <w:rPr>
          <w:b/>
          <w:bCs/>
          <w:noProof/>
        </w:rPr>
        <w:t>28</w:t>
      </w:r>
      <w:r w:rsidRPr="00AD59AA">
        <w:rPr>
          <w:noProof/>
        </w:rPr>
        <w:t>: 2031–2064.</w:t>
      </w:r>
    </w:p>
    <w:p w14:paraId="6BD3F45E" w14:textId="77777777" w:rsidR="00AD59AA" w:rsidRPr="00AD59AA" w:rsidRDefault="00AD59AA" w:rsidP="00AD59AA">
      <w:pPr>
        <w:widowControl w:val="0"/>
        <w:autoSpaceDE w:val="0"/>
        <w:autoSpaceDN w:val="0"/>
        <w:adjustRightInd w:val="0"/>
        <w:spacing w:line="480" w:lineRule="auto"/>
        <w:rPr>
          <w:noProof/>
        </w:rPr>
      </w:pPr>
      <w:r w:rsidRPr="00AD59AA">
        <w:rPr>
          <w:b/>
          <w:bCs/>
          <w:noProof/>
        </w:rPr>
        <w:lastRenderedPageBreak/>
        <w:t xml:space="preserve">Davies-Barnard T, Meyerholt J, Zaehle S, Friedlingstein P, Brovkin V, Fan Y, Fisher RA, Jones CD, Lee H, Peano D, </w:t>
      </w:r>
      <w:r w:rsidRPr="00AD59AA">
        <w:rPr>
          <w:b/>
          <w:bCs/>
          <w:i/>
          <w:iCs/>
          <w:noProof/>
        </w:rPr>
        <w:t>et al.</w:t>
      </w:r>
      <w:r w:rsidRPr="00AD59AA">
        <w:rPr>
          <w:noProof/>
        </w:rPr>
        <w:t xml:space="preserve"> </w:t>
      </w:r>
      <w:r w:rsidRPr="00AD59AA">
        <w:rPr>
          <w:b/>
          <w:bCs/>
          <w:noProof/>
        </w:rPr>
        <w:t>2020</w:t>
      </w:r>
      <w:r w:rsidRPr="00AD59AA">
        <w:rPr>
          <w:noProof/>
        </w:rPr>
        <w:t xml:space="preserve">. Nitrogen cycling in CMIP6 land surface models: progress and limitations. </w:t>
      </w:r>
      <w:r w:rsidRPr="00AD59AA">
        <w:rPr>
          <w:i/>
          <w:iCs/>
          <w:noProof/>
        </w:rPr>
        <w:t>Biogeosciences</w:t>
      </w:r>
      <w:r w:rsidRPr="00AD59AA">
        <w:rPr>
          <w:noProof/>
        </w:rPr>
        <w:t xml:space="preserve"> </w:t>
      </w:r>
      <w:r w:rsidRPr="00AD59AA">
        <w:rPr>
          <w:b/>
          <w:bCs/>
          <w:noProof/>
        </w:rPr>
        <w:t>17</w:t>
      </w:r>
      <w:r w:rsidRPr="00AD59AA">
        <w:rPr>
          <w:noProof/>
        </w:rPr>
        <w:t>: 5129–5148.</w:t>
      </w:r>
    </w:p>
    <w:p w14:paraId="3D529869" w14:textId="77777777" w:rsidR="00AD59AA" w:rsidRPr="00AD59AA" w:rsidRDefault="00AD59AA" w:rsidP="00AD59AA">
      <w:pPr>
        <w:widowControl w:val="0"/>
        <w:autoSpaceDE w:val="0"/>
        <w:autoSpaceDN w:val="0"/>
        <w:adjustRightInd w:val="0"/>
        <w:spacing w:line="480" w:lineRule="auto"/>
        <w:rPr>
          <w:noProof/>
        </w:rPr>
      </w:pPr>
      <w:r w:rsidRPr="00AD59AA">
        <w:rPr>
          <w:b/>
          <w:bCs/>
          <w:noProof/>
        </w:rPr>
        <w:t>Davis TW, Prentice IC, Stocker BD, Thomas RT, Whitley RJ, Wang H, Evans BJ, Gallego-Sala A V, Sykes MT, Cramer W</w:t>
      </w:r>
      <w:r w:rsidRPr="00AD59AA">
        <w:rPr>
          <w:noProof/>
        </w:rPr>
        <w:t xml:space="preserve">. </w:t>
      </w:r>
      <w:r w:rsidRPr="00AD59AA">
        <w:rPr>
          <w:b/>
          <w:bCs/>
          <w:noProof/>
        </w:rPr>
        <w:t>2017</w:t>
      </w:r>
      <w:r w:rsidRPr="00AD59AA">
        <w:rPr>
          <w:noProof/>
        </w:rPr>
        <w:t xml:space="preserve">. Simple process-led algorithms for simulating habitats (SPLASH v.1.0): robust indices of radiation, evapotranspiration and plant-available moisture. </w:t>
      </w:r>
      <w:r w:rsidRPr="00AD59AA">
        <w:rPr>
          <w:i/>
          <w:iCs/>
          <w:noProof/>
        </w:rPr>
        <w:t>Geoscientific Model Development</w:t>
      </w:r>
      <w:r w:rsidRPr="00AD59AA">
        <w:rPr>
          <w:noProof/>
        </w:rPr>
        <w:t xml:space="preserve"> </w:t>
      </w:r>
      <w:r w:rsidRPr="00AD59AA">
        <w:rPr>
          <w:b/>
          <w:bCs/>
          <w:noProof/>
        </w:rPr>
        <w:t>10</w:t>
      </w:r>
      <w:r w:rsidRPr="00AD59AA">
        <w:rPr>
          <w:noProof/>
        </w:rPr>
        <w:t>: 689–708.</w:t>
      </w:r>
    </w:p>
    <w:p w14:paraId="24ADBB1B" w14:textId="77777777" w:rsidR="00AD59AA" w:rsidRPr="00AD59AA" w:rsidRDefault="00AD59AA" w:rsidP="00AD59AA">
      <w:pPr>
        <w:widowControl w:val="0"/>
        <w:autoSpaceDE w:val="0"/>
        <w:autoSpaceDN w:val="0"/>
        <w:adjustRightInd w:val="0"/>
        <w:spacing w:line="480" w:lineRule="auto"/>
        <w:rPr>
          <w:noProof/>
        </w:rPr>
      </w:pPr>
      <w:r w:rsidRPr="00AD59AA">
        <w:rPr>
          <w:b/>
          <w:bCs/>
          <w:noProof/>
        </w:rPr>
        <w:t>Dong N, Prentice IC, Evans BJ, Caddy-Retalic S, Lowe AJ, Wright IJ</w:t>
      </w:r>
      <w:r w:rsidRPr="00AD59AA">
        <w:rPr>
          <w:noProof/>
        </w:rPr>
        <w:t xml:space="preserve">. </w:t>
      </w:r>
      <w:r w:rsidRPr="00AD59AA">
        <w:rPr>
          <w:b/>
          <w:bCs/>
          <w:noProof/>
        </w:rPr>
        <w:t>2017</w:t>
      </w:r>
      <w:r w:rsidRPr="00AD59AA">
        <w:rPr>
          <w:noProof/>
        </w:rPr>
        <w:t xml:space="preserve">. Leaf nitrogen from first principles: field evidence for adaptive variation with climate. </w:t>
      </w:r>
      <w:r w:rsidRPr="00AD59AA">
        <w:rPr>
          <w:i/>
          <w:iCs/>
          <w:noProof/>
        </w:rPr>
        <w:t>Biogeosciences</w:t>
      </w:r>
      <w:r w:rsidRPr="00AD59AA">
        <w:rPr>
          <w:noProof/>
        </w:rPr>
        <w:t xml:space="preserve"> </w:t>
      </w:r>
      <w:r w:rsidRPr="00AD59AA">
        <w:rPr>
          <w:b/>
          <w:bCs/>
          <w:noProof/>
        </w:rPr>
        <w:t>14</w:t>
      </w:r>
      <w:r w:rsidRPr="00AD59AA">
        <w:rPr>
          <w:noProof/>
        </w:rPr>
        <w:t>: 481–495.</w:t>
      </w:r>
    </w:p>
    <w:p w14:paraId="37EFAECF" w14:textId="77777777" w:rsidR="00AD59AA" w:rsidRPr="00AD59AA" w:rsidRDefault="00AD59AA" w:rsidP="00AD59AA">
      <w:pPr>
        <w:widowControl w:val="0"/>
        <w:autoSpaceDE w:val="0"/>
        <w:autoSpaceDN w:val="0"/>
        <w:adjustRightInd w:val="0"/>
        <w:spacing w:line="480" w:lineRule="auto"/>
        <w:rPr>
          <w:noProof/>
        </w:rPr>
      </w:pPr>
      <w:r w:rsidRPr="00AD59AA">
        <w:rPr>
          <w:b/>
          <w:bCs/>
          <w:noProof/>
        </w:rPr>
        <w:t>Dong N, Prentice IC, Wright IJ, Evans BJ, Togashi HF, Caddy-Retalic S, McInerney FA, Sparrow B, Leitch E, Lowe AJ</w:t>
      </w:r>
      <w:r w:rsidRPr="00AD59AA">
        <w:rPr>
          <w:noProof/>
        </w:rPr>
        <w:t xml:space="preserve">. </w:t>
      </w:r>
      <w:r w:rsidRPr="00AD59AA">
        <w:rPr>
          <w:b/>
          <w:bCs/>
          <w:noProof/>
        </w:rPr>
        <w:t>2020</w:t>
      </w:r>
      <w:r w:rsidRPr="00AD59AA">
        <w:rPr>
          <w:noProof/>
        </w:rPr>
        <w:t xml:space="preserve">. Components of leaf‐trait variation along environmental gradients. </w:t>
      </w:r>
      <w:r w:rsidRPr="00AD59AA">
        <w:rPr>
          <w:i/>
          <w:iCs/>
          <w:noProof/>
        </w:rPr>
        <w:t>New Phytologist</w:t>
      </w:r>
      <w:r w:rsidRPr="00AD59AA">
        <w:rPr>
          <w:noProof/>
        </w:rPr>
        <w:t xml:space="preserve"> </w:t>
      </w:r>
      <w:r w:rsidRPr="00AD59AA">
        <w:rPr>
          <w:b/>
          <w:bCs/>
          <w:noProof/>
        </w:rPr>
        <w:t>228</w:t>
      </w:r>
      <w:r w:rsidRPr="00AD59AA">
        <w:rPr>
          <w:noProof/>
        </w:rPr>
        <w:t>: 82–94.</w:t>
      </w:r>
    </w:p>
    <w:p w14:paraId="0112174A" w14:textId="77777777" w:rsidR="00AD59AA" w:rsidRPr="00AD59AA" w:rsidRDefault="00AD59AA" w:rsidP="00AD59AA">
      <w:pPr>
        <w:widowControl w:val="0"/>
        <w:autoSpaceDE w:val="0"/>
        <w:autoSpaceDN w:val="0"/>
        <w:adjustRightInd w:val="0"/>
        <w:spacing w:line="480" w:lineRule="auto"/>
        <w:rPr>
          <w:noProof/>
        </w:rPr>
      </w:pPr>
      <w:r w:rsidRPr="00AD59AA">
        <w:rPr>
          <w:b/>
          <w:bCs/>
          <w:noProof/>
        </w:rPr>
        <w:t>Dong N, Wright IJ, Chen JM, Luo X, Wang H, Keenan TF, Smith NG, Prentice IC</w:t>
      </w:r>
      <w:r w:rsidRPr="00AD59AA">
        <w:rPr>
          <w:noProof/>
        </w:rPr>
        <w:t xml:space="preserve">. </w:t>
      </w:r>
      <w:r w:rsidRPr="00AD59AA">
        <w:rPr>
          <w:b/>
          <w:bCs/>
          <w:noProof/>
        </w:rPr>
        <w:t>2022</w:t>
      </w:r>
      <w:r w:rsidRPr="00AD59AA">
        <w:rPr>
          <w:noProof/>
        </w:rPr>
        <w:t xml:space="preserve">. Rising CO2 and warming reduce global canopy demand for nitrogen. </w:t>
      </w:r>
      <w:r w:rsidRPr="00AD59AA">
        <w:rPr>
          <w:i/>
          <w:iCs/>
          <w:noProof/>
        </w:rPr>
        <w:t>New Phytologist</w:t>
      </w:r>
      <w:r w:rsidRPr="00AD59AA">
        <w:rPr>
          <w:noProof/>
        </w:rPr>
        <w:t>.</w:t>
      </w:r>
    </w:p>
    <w:p w14:paraId="2E142E6D" w14:textId="77777777" w:rsidR="00AD59AA" w:rsidRPr="00AD59AA" w:rsidRDefault="00AD59AA" w:rsidP="00AD59AA">
      <w:pPr>
        <w:widowControl w:val="0"/>
        <w:autoSpaceDE w:val="0"/>
        <w:autoSpaceDN w:val="0"/>
        <w:adjustRightInd w:val="0"/>
        <w:spacing w:line="480" w:lineRule="auto"/>
        <w:rPr>
          <w:noProof/>
        </w:rPr>
      </w:pPr>
      <w:r w:rsidRPr="00AD59AA">
        <w:rPr>
          <w:b/>
          <w:bCs/>
          <w:noProof/>
        </w:rPr>
        <w:t>Evans JR</w:t>
      </w:r>
      <w:r w:rsidRPr="00AD59AA">
        <w:rPr>
          <w:noProof/>
        </w:rPr>
        <w:t xml:space="preserve">. </w:t>
      </w:r>
      <w:r w:rsidRPr="00AD59AA">
        <w:rPr>
          <w:b/>
          <w:bCs/>
          <w:noProof/>
        </w:rPr>
        <w:t>1989a</w:t>
      </w:r>
      <w:r w:rsidRPr="00AD59AA">
        <w:rPr>
          <w:noProof/>
        </w:rPr>
        <w:t xml:space="preserve">. Partitioning of nitrogen between and within leaves grown under different irradiances. </w:t>
      </w:r>
      <w:r w:rsidRPr="00AD59AA">
        <w:rPr>
          <w:i/>
          <w:iCs/>
          <w:noProof/>
        </w:rPr>
        <w:t>Functional Plant Biology</w:t>
      </w:r>
      <w:r w:rsidRPr="00AD59AA">
        <w:rPr>
          <w:noProof/>
        </w:rPr>
        <w:t xml:space="preserve"> </w:t>
      </w:r>
      <w:r w:rsidRPr="00AD59AA">
        <w:rPr>
          <w:b/>
          <w:bCs/>
          <w:noProof/>
        </w:rPr>
        <w:t>16</w:t>
      </w:r>
      <w:r w:rsidRPr="00AD59AA">
        <w:rPr>
          <w:noProof/>
        </w:rPr>
        <w:t>: 533.</w:t>
      </w:r>
    </w:p>
    <w:p w14:paraId="5745DC72" w14:textId="77777777" w:rsidR="00AD59AA" w:rsidRPr="00AD59AA" w:rsidRDefault="00AD59AA" w:rsidP="00AD59AA">
      <w:pPr>
        <w:widowControl w:val="0"/>
        <w:autoSpaceDE w:val="0"/>
        <w:autoSpaceDN w:val="0"/>
        <w:adjustRightInd w:val="0"/>
        <w:spacing w:line="480" w:lineRule="auto"/>
        <w:rPr>
          <w:noProof/>
        </w:rPr>
      </w:pPr>
      <w:r w:rsidRPr="00AD59AA">
        <w:rPr>
          <w:b/>
          <w:bCs/>
          <w:noProof/>
        </w:rPr>
        <w:t>Evans JR</w:t>
      </w:r>
      <w:r w:rsidRPr="00AD59AA">
        <w:rPr>
          <w:noProof/>
        </w:rPr>
        <w:t xml:space="preserve">. </w:t>
      </w:r>
      <w:r w:rsidRPr="00AD59AA">
        <w:rPr>
          <w:b/>
          <w:bCs/>
          <w:noProof/>
        </w:rPr>
        <w:t>1989b</w:t>
      </w:r>
      <w:r w:rsidRPr="00AD59AA">
        <w:rPr>
          <w:noProof/>
        </w:rPr>
        <w:t xml:space="preserve">. Photosynthesis and nitrogen relationships in leaves of C3 plants. </w:t>
      </w:r>
      <w:r w:rsidRPr="00AD59AA">
        <w:rPr>
          <w:i/>
          <w:iCs/>
          <w:noProof/>
        </w:rPr>
        <w:t>Oecologia</w:t>
      </w:r>
      <w:r w:rsidRPr="00AD59AA">
        <w:rPr>
          <w:noProof/>
        </w:rPr>
        <w:t xml:space="preserve"> </w:t>
      </w:r>
      <w:r w:rsidRPr="00AD59AA">
        <w:rPr>
          <w:b/>
          <w:bCs/>
          <w:noProof/>
        </w:rPr>
        <w:t>78</w:t>
      </w:r>
      <w:r w:rsidRPr="00AD59AA">
        <w:rPr>
          <w:noProof/>
        </w:rPr>
        <w:t>: 9–19.</w:t>
      </w:r>
    </w:p>
    <w:p w14:paraId="2E26E662" w14:textId="77777777" w:rsidR="00AD59AA" w:rsidRPr="00AD59AA" w:rsidRDefault="00AD59AA" w:rsidP="00AD59AA">
      <w:pPr>
        <w:widowControl w:val="0"/>
        <w:autoSpaceDE w:val="0"/>
        <w:autoSpaceDN w:val="0"/>
        <w:adjustRightInd w:val="0"/>
        <w:spacing w:line="480" w:lineRule="auto"/>
        <w:rPr>
          <w:noProof/>
        </w:rPr>
      </w:pPr>
      <w:r w:rsidRPr="00AD59AA">
        <w:rPr>
          <w:b/>
          <w:bCs/>
          <w:noProof/>
        </w:rPr>
        <w:t>Evans JR, Seemann JR</w:t>
      </w:r>
      <w:r w:rsidRPr="00AD59AA">
        <w:rPr>
          <w:noProof/>
        </w:rPr>
        <w:t xml:space="preserve">. </w:t>
      </w:r>
      <w:r w:rsidRPr="00AD59AA">
        <w:rPr>
          <w:b/>
          <w:bCs/>
          <w:noProof/>
        </w:rPr>
        <w:t>1989</w:t>
      </w:r>
      <w:r w:rsidRPr="00AD59AA">
        <w:rPr>
          <w:noProof/>
        </w:rPr>
        <w:t xml:space="preserve">. The allocation of protein nitrogen in the photosynthetic apparatus: costs, consequences, and control. </w:t>
      </w:r>
      <w:r w:rsidRPr="00AD59AA">
        <w:rPr>
          <w:i/>
          <w:iCs/>
          <w:noProof/>
        </w:rPr>
        <w:t>Photosynthesis</w:t>
      </w:r>
      <w:r w:rsidRPr="00AD59AA">
        <w:rPr>
          <w:noProof/>
        </w:rPr>
        <w:t xml:space="preserve"> </w:t>
      </w:r>
      <w:r w:rsidRPr="00AD59AA">
        <w:rPr>
          <w:b/>
          <w:bCs/>
          <w:noProof/>
        </w:rPr>
        <w:t>8</w:t>
      </w:r>
      <w:r w:rsidRPr="00AD59AA">
        <w:rPr>
          <w:noProof/>
        </w:rPr>
        <w:t>: 183–205.</w:t>
      </w:r>
    </w:p>
    <w:p w14:paraId="2560FB0B" w14:textId="77777777" w:rsidR="00AD59AA" w:rsidRPr="00AD59AA" w:rsidRDefault="00AD59AA" w:rsidP="00AD59AA">
      <w:pPr>
        <w:widowControl w:val="0"/>
        <w:autoSpaceDE w:val="0"/>
        <w:autoSpaceDN w:val="0"/>
        <w:adjustRightInd w:val="0"/>
        <w:spacing w:line="480" w:lineRule="auto"/>
        <w:rPr>
          <w:noProof/>
        </w:rPr>
      </w:pPr>
      <w:r w:rsidRPr="00AD59AA">
        <w:rPr>
          <w:b/>
          <w:bCs/>
          <w:noProof/>
        </w:rPr>
        <w:t>Farquhar GD, Ehleringer JR, Hubick KT</w:t>
      </w:r>
      <w:r w:rsidRPr="00AD59AA">
        <w:rPr>
          <w:noProof/>
        </w:rPr>
        <w:t xml:space="preserve">. </w:t>
      </w:r>
      <w:r w:rsidRPr="00AD59AA">
        <w:rPr>
          <w:b/>
          <w:bCs/>
          <w:noProof/>
        </w:rPr>
        <w:t>1989</w:t>
      </w:r>
      <w:r w:rsidRPr="00AD59AA">
        <w:rPr>
          <w:noProof/>
        </w:rPr>
        <w:t xml:space="preserve">. Carbon isotope discrimination and photosynthesis. </w:t>
      </w:r>
      <w:r w:rsidRPr="00AD59AA">
        <w:rPr>
          <w:i/>
          <w:iCs/>
          <w:noProof/>
        </w:rPr>
        <w:t>Annual Review of Plant Physiology and Plant Molecular Biology</w:t>
      </w:r>
      <w:r w:rsidRPr="00AD59AA">
        <w:rPr>
          <w:noProof/>
        </w:rPr>
        <w:t xml:space="preserve"> </w:t>
      </w:r>
      <w:r w:rsidRPr="00AD59AA">
        <w:rPr>
          <w:b/>
          <w:bCs/>
          <w:noProof/>
        </w:rPr>
        <w:t>40</w:t>
      </w:r>
      <w:r w:rsidRPr="00AD59AA">
        <w:rPr>
          <w:noProof/>
        </w:rPr>
        <w:t>: 503–537.</w:t>
      </w:r>
    </w:p>
    <w:p w14:paraId="148BACBD" w14:textId="77777777" w:rsidR="00AD59AA" w:rsidRPr="00AD59AA" w:rsidRDefault="00AD59AA" w:rsidP="00AD59AA">
      <w:pPr>
        <w:widowControl w:val="0"/>
        <w:autoSpaceDE w:val="0"/>
        <w:autoSpaceDN w:val="0"/>
        <w:adjustRightInd w:val="0"/>
        <w:spacing w:line="480" w:lineRule="auto"/>
        <w:rPr>
          <w:noProof/>
        </w:rPr>
      </w:pPr>
      <w:r w:rsidRPr="00AD59AA">
        <w:rPr>
          <w:b/>
          <w:bCs/>
          <w:noProof/>
        </w:rPr>
        <w:lastRenderedPageBreak/>
        <w:t xml:space="preserve">Fay PA, Prober SM, Harpole WS, Knops JMH, Bakker JD, Borer ET, Lind EM, MacDougall AS, Seabloom EW, Wragg PD, </w:t>
      </w:r>
      <w:r w:rsidRPr="00AD59AA">
        <w:rPr>
          <w:b/>
          <w:bCs/>
          <w:i/>
          <w:iCs/>
          <w:noProof/>
        </w:rPr>
        <w:t>et al.</w:t>
      </w:r>
      <w:r w:rsidRPr="00AD59AA">
        <w:rPr>
          <w:noProof/>
        </w:rPr>
        <w:t xml:space="preserve"> </w:t>
      </w:r>
      <w:r w:rsidRPr="00AD59AA">
        <w:rPr>
          <w:b/>
          <w:bCs/>
          <w:noProof/>
        </w:rPr>
        <w:t>2015</w:t>
      </w:r>
      <w:r w:rsidRPr="00AD59AA">
        <w:rPr>
          <w:noProof/>
        </w:rPr>
        <w:t xml:space="preserve">. Grassland productivity limited by multiple nutrients. </w:t>
      </w:r>
      <w:r w:rsidRPr="00AD59AA">
        <w:rPr>
          <w:i/>
          <w:iCs/>
          <w:noProof/>
        </w:rPr>
        <w:t>Nature Plants</w:t>
      </w:r>
      <w:r w:rsidRPr="00AD59AA">
        <w:rPr>
          <w:noProof/>
        </w:rPr>
        <w:t xml:space="preserve"> </w:t>
      </w:r>
      <w:r w:rsidRPr="00AD59AA">
        <w:rPr>
          <w:b/>
          <w:bCs/>
          <w:noProof/>
        </w:rPr>
        <w:t>1</w:t>
      </w:r>
      <w:r w:rsidRPr="00AD59AA">
        <w:rPr>
          <w:noProof/>
        </w:rPr>
        <w:t>: 15080.</w:t>
      </w:r>
    </w:p>
    <w:p w14:paraId="4D6E9D09" w14:textId="77777777" w:rsidR="00AD59AA" w:rsidRPr="00AD59AA" w:rsidRDefault="00AD59AA" w:rsidP="00AD59AA">
      <w:pPr>
        <w:widowControl w:val="0"/>
        <w:autoSpaceDE w:val="0"/>
        <w:autoSpaceDN w:val="0"/>
        <w:adjustRightInd w:val="0"/>
        <w:spacing w:line="480" w:lineRule="auto"/>
        <w:rPr>
          <w:noProof/>
        </w:rPr>
      </w:pPr>
      <w:r w:rsidRPr="00AD59AA">
        <w:rPr>
          <w:b/>
          <w:bCs/>
          <w:noProof/>
        </w:rPr>
        <w:t>Field CB, Mooney HA</w:t>
      </w:r>
      <w:r w:rsidRPr="00AD59AA">
        <w:rPr>
          <w:noProof/>
        </w:rPr>
        <w:t xml:space="preserve">. </w:t>
      </w:r>
      <w:r w:rsidRPr="00AD59AA">
        <w:rPr>
          <w:b/>
          <w:bCs/>
          <w:noProof/>
        </w:rPr>
        <w:t>1986</w:t>
      </w:r>
      <w:r w:rsidRPr="00AD59AA">
        <w:rPr>
          <w:noProof/>
        </w:rPr>
        <w:t>. The photosynthesis-nitrogen relationship in wild plants. In: Givnish TJ, ed. On the Economy of Plant Form and Function. Cambridge: Cambridge University Press, 25–55.</w:t>
      </w:r>
    </w:p>
    <w:p w14:paraId="278B3BF6"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Firn J, McGree JM, Harvey E, Flores-Moreno H, Schütz M, Buckley YM, Borer ET, Seabloom EW, La Pierre KJ, MacDougall AS, </w:t>
      </w:r>
      <w:r w:rsidRPr="00AD59AA">
        <w:rPr>
          <w:b/>
          <w:bCs/>
          <w:i/>
          <w:iCs/>
          <w:noProof/>
        </w:rPr>
        <w:t>et al.</w:t>
      </w:r>
      <w:r w:rsidRPr="00AD59AA">
        <w:rPr>
          <w:noProof/>
        </w:rPr>
        <w:t xml:space="preserve"> </w:t>
      </w:r>
      <w:r w:rsidRPr="00AD59AA">
        <w:rPr>
          <w:b/>
          <w:bCs/>
          <w:noProof/>
        </w:rPr>
        <w:t>2019</w:t>
      </w:r>
      <w:r w:rsidRPr="00AD59AA">
        <w:rPr>
          <w:noProof/>
        </w:rPr>
        <w:t xml:space="preserve">. Leaf nutrients, not specific leaf area, are consistent indicators of elevated nutrient inputs. </w:t>
      </w:r>
      <w:r w:rsidRPr="00AD59AA">
        <w:rPr>
          <w:i/>
          <w:iCs/>
          <w:noProof/>
        </w:rPr>
        <w:t>Nature Ecology &amp; Evolution</w:t>
      </w:r>
      <w:r w:rsidRPr="00AD59AA">
        <w:rPr>
          <w:noProof/>
        </w:rPr>
        <w:t xml:space="preserve"> </w:t>
      </w:r>
      <w:r w:rsidRPr="00AD59AA">
        <w:rPr>
          <w:b/>
          <w:bCs/>
          <w:noProof/>
        </w:rPr>
        <w:t>3</w:t>
      </w:r>
      <w:r w:rsidRPr="00AD59AA">
        <w:rPr>
          <w:noProof/>
        </w:rPr>
        <w:t>: 400–406.</w:t>
      </w:r>
    </w:p>
    <w:p w14:paraId="2388101B" w14:textId="77777777" w:rsidR="00AD59AA" w:rsidRPr="00AD59AA" w:rsidRDefault="00AD59AA" w:rsidP="00AD59AA">
      <w:pPr>
        <w:widowControl w:val="0"/>
        <w:autoSpaceDE w:val="0"/>
        <w:autoSpaceDN w:val="0"/>
        <w:adjustRightInd w:val="0"/>
        <w:spacing w:line="480" w:lineRule="auto"/>
        <w:rPr>
          <w:noProof/>
        </w:rPr>
      </w:pPr>
      <w:r w:rsidRPr="00AD59AA">
        <w:rPr>
          <w:b/>
          <w:bCs/>
          <w:noProof/>
        </w:rPr>
        <w:t>Fox J, Weisberg S</w:t>
      </w:r>
      <w:r w:rsidRPr="00AD59AA">
        <w:rPr>
          <w:noProof/>
        </w:rPr>
        <w:t xml:space="preserve">. </w:t>
      </w:r>
      <w:r w:rsidRPr="00AD59AA">
        <w:rPr>
          <w:b/>
          <w:bCs/>
          <w:noProof/>
        </w:rPr>
        <w:t>2019</w:t>
      </w:r>
      <w:r w:rsidRPr="00AD59AA">
        <w:rPr>
          <w:noProof/>
        </w:rPr>
        <w:t xml:space="preserve">. </w:t>
      </w:r>
      <w:r w:rsidRPr="00AD59AA">
        <w:rPr>
          <w:i/>
          <w:iCs/>
          <w:noProof/>
        </w:rPr>
        <w:t>An R companion to applied regression</w:t>
      </w:r>
      <w:r w:rsidRPr="00AD59AA">
        <w:rPr>
          <w:noProof/>
        </w:rPr>
        <w:t>. Thousand Oaks, California: Sage.</w:t>
      </w:r>
    </w:p>
    <w:p w14:paraId="35DE9714"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Harrison SP, Cramer W, Franklin O, Prentice IC, Wang H, Brännström Å, de Boer H, Dieckmann U, Joshi J, Keenan TF, </w:t>
      </w:r>
      <w:r w:rsidRPr="00AD59AA">
        <w:rPr>
          <w:b/>
          <w:bCs/>
          <w:i/>
          <w:iCs/>
          <w:noProof/>
        </w:rPr>
        <w:t>et al.</w:t>
      </w:r>
      <w:r w:rsidRPr="00AD59AA">
        <w:rPr>
          <w:noProof/>
        </w:rPr>
        <w:t xml:space="preserve"> </w:t>
      </w:r>
      <w:r w:rsidRPr="00AD59AA">
        <w:rPr>
          <w:b/>
          <w:bCs/>
          <w:noProof/>
        </w:rPr>
        <w:t>2021</w:t>
      </w:r>
      <w:r w:rsidRPr="00AD59AA">
        <w:rPr>
          <w:noProof/>
        </w:rPr>
        <w:t xml:space="preserve">. Eco-evolutionary optimality as a means to improve vegetation and land-surface models. </w:t>
      </w:r>
      <w:r w:rsidRPr="00AD59AA">
        <w:rPr>
          <w:i/>
          <w:iCs/>
          <w:noProof/>
        </w:rPr>
        <w:t>New Phytologist</w:t>
      </w:r>
      <w:r w:rsidRPr="00AD59AA">
        <w:rPr>
          <w:noProof/>
        </w:rPr>
        <w:t xml:space="preserve"> </w:t>
      </w:r>
      <w:r w:rsidRPr="00AD59AA">
        <w:rPr>
          <w:b/>
          <w:bCs/>
          <w:noProof/>
        </w:rPr>
        <w:t>231</w:t>
      </w:r>
      <w:r w:rsidRPr="00AD59AA">
        <w:rPr>
          <w:noProof/>
        </w:rPr>
        <w:t>: 2125–2141.</w:t>
      </w:r>
    </w:p>
    <w:p w14:paraId="3756A7BE" w14:textId="77777777" w:rsidR="00AD59AA" w:rsidRPr="00AD59AA" w:rsidRDefault="00AD59AA" w:rsidP="00AD59AA">
      <w:pPr>
        <w:widowControl w:val="0"/>
        <w:autoSpaceDE w:val="0"/>
        <w:autoSpaceDN w:val="0"/>
        <w:adjustRightInd w:val="0"/>
        <w:spacing w:line="480" w:lineRule="auto"/>
        <w:rPr>
          <w:noProof/>
        </w:rPr>
      </w:pPr>
      <w:r w:rsidRPr="00AD59AA">
        <w:rPr>
          <w:b/>
          <w:bCs/>
          <w:noProof/>
        </w:rPr>
        <w:t>Hijmans RJ</w:t>
      </w:r>
      <w:r w:rsidRPr="00AD59AA">
        <w:rPr>
          <w:noProof/>
        </w:rPr>
        <w:t xml:space="preserve">. </w:t>
      </w:r>
      <w:r w:rsidRPr="00AD59AA">
        <w:rPr>
          <w:b/>
          <w:bCs/>
          <w:noProof/>
        </w:rPr>
        <w:t>2022</w:t>
      </w:r>
      <w:r w:rsidRPr="00AD59AA">
        <w:rPr>
          <w:noProof/>
        </w:rPr>
        <w:t>. terra: Spatial Data Analysis.</w:t>
      </w:r>
    </w:p>
    <w:p w14:paraId="126DF6D3" w14:textId="77777777" w:rsidR="00AD59AA" w:rsidRPr="00AD59AA" w:rsidRDefault="00AD59AA" w:rsidP="00AD59AA">
      <w:pPr>
        <w:widowControl w:val="0"/>
        <w:autoSpaceDE w:val="0"/>
        <w:autoSpaceDN w:val="0"/>
        <w:adjustRightInd w:val="0"/>
        <w:spacing w:line="480" w:lineRule="auto"/>
        <w:rPr>
          <w:noProof/>
        </w:rPr>
      </w:pPr>
      <w:r w:rsidRPr="00AD59AA">
        <w:rPr>
          <w:b/>
          <w:bCs/>
          <w:noProof/>
        </w:rPr>
        <w:t>Huber ML, Perkins RA, Laesecke A, Friend DG, Sengers J V, Assael MJ, Metaxa IN, Vogel E, Mareš R, Miyagawa K</w:t>
      </w:r>
      <w:r w:rsidRPr="00AD59AA">
        <w:rPr>
          <w:noProof/>
        </w:rPr>
        <w:t xml:space="preserve">. </w:t>
      </w:r>
      <w:r w:rsidRPr="00AD59AA">
        <w:rPr>
          <w:b/>
          <w:bCs/>
          <w:noProof/>
        </w:rPr>
        <w:t>2009</w:t>
      </w:r>
      <w:r w:rsidRPr="00AD59AA">
        <w:rPr>
          <w:noProof/>
        </w:rPr>
        <w:t>. New international formulation for the viscosity of H</w:t>
      </w:r>
      <w:r w:rsidRPr="00AD59AA">
        <w:rPr>
          <w:noProof/>
          <w:vertAlign w:val="subscript"/>
        </w:rPr>
        <w:t>2</w:t>
      </w:r>
      <w:r w:rsidRPr="00AD59AA">
        <w:rPr>
          <w:noProof/>
        </w:rPr>
        <w:t xml:space="preserve">O. </w:t>
      </w:r>
      <w:r w:rsidRPr="00AD59AA">
        <w:rPr>
          <w:i/>
          <w:iCs/>
          <w:noProof/>
        </w:rPr>
        <w:t>Journal of Physical and Chemical Reference Data</w:t>
      </w:r>
      <w:r w:rsidRPr="00AD59AA">
        <w:rPr>
          <w:noProof/>
        </w:rPr>
        <w:t xml:space="preserve"> </w:t>
      </w:r>
      <w:r w:rsidRPr="00AD59AA">
        <w:rPr>
          <w:b/>
          <w:bCs/>
          <w:noProof/>
        </w:rPr>
        <w:t>38</w:t>
      </w:r>
      <w:r w:rsidRPr="00AD59AA">
        <w:rPr>
          <w:noProof/>
        </w:rPr>
        <w:t>: 101–125.</w:t>
      </w:r>
    </w:p>
    <w:p w14:paraId="1FA2A51E" w14:textId="77777777" w:rsidR="00AD59AA" w:rsidRPr="00AD59AA" w:rsidRDefault="00AD59AA" w:rsidP="00AD59AA">
      <w:pPr>
        <w:widowControl w:val="0"/>
        <w:autoSpaceDE w:val="0"/>
        <w:autoSpaceDN w:val="0"/>
        <w:adjustRightInd w:val="0"/>
        <w:spacing w:line="480" w:lineRule="auto"/>
        <w:rPr>
          <w:noProof/>
        </w:rPr>
      </w:pPr>
      <w:r w:rsidRPr="00AD59AA">
        <w:rPr>
          <w:b/>
          <w:bCs/>
          <w:noProof/>
        </w:rPr>
        <w:t>Hungate BA, Dukes JS, Shaw MR, Luo Y, Field CB</w:t>
      </w:r>
      <w:r w:rsidRPr="00AD59AA">
        <w:rPr>
          <w:noProof/>
        </w:rPr>
        <w:t xml:space="preserve">. </w:t>
      </w:r>
      <w:r w:rsidRPr="00AD59AA">
        <w:rPr>
          <w:b/>
          <w:bCs/>
          <w:noProof/>
        </w:rPr>
        <w:t>2003</w:t>
      </w:r>
      <w:r w:rsidRPr="00AD59AA">
        <w:rPr>
          <w:noProof/>
        </w:rPr>
        <w:t xml:space="preserve">. Nitrogen and climate change. </w:t>
      </w:r>
      <w:r w:rsidRPr="00AD59AA">
        <w:rPr>
          <w:i/>
          <w:iCs/>
          <w:noProof/>
        </w:rPr>
        <w:t>Science</w:t>
      </w:r>
      <w:r w:rsidRPr="00AD59AA">
        <w:rPr>
          <w:noProof/>
        </w:rPr>
        <w:t xml:space="preserve"> </w:t>
      </w:r>
      <w:r w:rsidRPr="00AD59AA">
        <w:rPr>
          <w:b/>
          <w:bCs/>
          <w:noProof/>
        </w:rPr>
        <w:t>302</w:t>
      </w:r>
      <w:r w:rsidRPr="00AD59AA">
        <w:rPr>
          <w:noProof/>
        </w:rPr>
        <w:t>: 1512–1513.</w:t>
      </w:r>
    </w:p>
    <w:p w14:paraId="3DA526AC" w14:textId="77777777" w:rsidR="00AD59AA" w:rsidRPr="00AD59AA" w:rsidRDefault="00AD59AA" w:rsidP="00AD59AA">
      <w:pPr>
        <w:widowControl w:val="0"/>
        <w:autoSpaceDE w:val="0"/>
        <w:autoSpaceDN w:val="0"/>
        <w:adjustRightInd w:val="0"/>
        <w:spacing w:line="480" w:lineRule="auto"/>
        <w:rPr>
          <w:noProof/>
        </w:rPr>
      </w:pPr>
      <w:r w:rsidRPr="00AD59AA">
        <w:rPr>
          <w:b/>
          <w:bCs/>
          <w:noProof/>
        </w:rPr>
        <w:t>IPCC</w:t>
      </w:r>
      <w:r w:rsidRPr="00AD59AA">
        <w:rPr>
          <w:noProof/>
        </w:rPr>
        <w:t xml:space="preserve">. </w:t>
      </w:r>
      <w:r w:rsidRPr="00AD59AA">
        <w:rPr>
          <w:b/>
          <w:bCs/>
          <w:noProof/>
        </w:rPr>
        <w:t>2013</w:t>
      </w:r>
      <w:r w:rsidRPr="00AD59AA">
        <w:rPr>
          <w:noProof/>
        </w:rPr>
        <w:t xml:space="preserve">. </w:t>
      </w:r>
      <w:r w:rsidRPr="00AD59AA">
        <w:rPr>
          <w:i/>
          <w:iCs/>
          <w:noProof/>
        </w:rPr>
        <w:t>Climate Change 2013: The Physical Science Basis. Contribution of Working Group I to the Fifth Assessment Report of the Intergovernmental Panel on Climate Change</w:t>
      </w:r>
      <w:r w:rsidRPr="00AD59AA">
        <w:rPr>
          <w:noProof/>
        </w:rPr>
        <w:t>.</w:t>
      </w:r>
    </w:p>
    <w:p w14:paraId="03C965DC" w14:textId="77777777" w:rsidR="00AD59AA" w:rsidRPr="00AD59AA" w:rsidRDefault="00AD59AA" w:rsidP="00AD59AA">
      <w:pPr>
        <w:widowControl w:val="0"/>
        <w:autoSpaceDE w:val="0"/>
        <w:autoSpaceDN w:val="0"/>
        <w:adjustRightInd w:val="0"/>
        <w:spacing w:line="480" w:lineRule="auto"/>
        <w:rPr>
          <w:noProof/>
        </w:rPr>
      </w:pPr>
      <w:r w:rsidRPr="00AD59AA">
        <w:rPr>
          <w:b/>
          <w:bCs/>
          <w:noProof/>
        </w:rPr>
        <w:lastRenderedPageBreak/>
        <w:t>Kachurina OM, Zhang H, Raun WR, Krenzer EG</w:t>
      </w:r>
      <w:r w:rsidRPr="00AD59AA">
        <w:rPr>
          <w:noProof/>
        </w:rPr>
        <w:t xml:space="preserve">. </w:t>
      </w:r>
      <w:r w:rsidRPr="00AD59AA">
        <w:rPr>
          <w:b/>
          <w:bCs/>
          <w:noProof/>
        </w:rPr>
        <w:t>2000</w:t>
      </w:r>
      <w:r w:rsidRPr="00AD59AA">
        <w:rPr>
          <w:noProof/>
        </w:rPr>
        <w:t xml:space="preserve">. Simultaneous determination of soil aluminum, ammonium- and nitrate- nitrogen using 1 M potassium chloride. </w:t>
      </w:r>
      <w:r w:rsidRPr="00AD59AA">
        <w:rPr>
          <w:i/>
          <w:iCs/>
          <w:noProof/>
        </w:rPr>
        <w:t>Communications in Soil Science and Plant Analysis</w:t>
      </w:r>
      <w:r w:rsidRPr="00AD59AA">
        <w:rPr>
          <w:noProof/>
        </w:rPr>
        <w:t xml:space="preserve"> </w:t>
      </w:r>
      <w:r w:rsidRPr="00AD59AA">
        <w:rPr>
          <w:b/>
          <w:bCs/>
          <w:noProof/>
        </w:rPr>
        <w:t>31</w:t>
      </w:r>
      <w:r w:rsidRPr="00AD59AA">
        <w:rPr>
          <w:noProof/>
        </w:rPr>
        <w:t>: 893–903.</w:t>
      </w:r>
    </w:p>
    <w:p w14:paraId="60556670" w14:textId="77777777" w:rsidR="00AD59AA" w:rsidRPr="00AD59AA" w:rsidRDefault="00AD59AA" w:rsidP="00AD59AA">
      <w:pPr>
        <w:widowControl w:val="0"/>
        <w:autoSpaceDE w:val="0"/>
        <w:autoSpaceDN w:val="0"/>
        <w:adjustRightInd w:val="0"/>
        <w:spacing w:line="480" w:lineRule="auto"/>
        <w:rPr>
          <w:noProof/>
        </w:rPr>
      </w:pPr>
      <w:r w:rsidRPr="00AD59AA">
        <w:rPr>
          <w:b/>
          <w:bCs/>
          <w:noProof/>
        </w:rPr>
        <w:t>Katabuchi M</w:t>
      </w:r>
      <w:r w:rsidRPr="00AD59AA">
        <w:rPr>
          <w:noProof/>
        </w:rPr>
        <w:t xml:space="preserve">. </w:t>
      </w:r>
      <w:r w:rsidRPr="00AD59AA">
        <w:rPr>
          <w:b/>
          <w:bCs/>
          <w:noProof/>
        </w:rPr>
        <w:t>2015</w:t>
      </w:r>
      <w:r w:rsidRPr="00AD59AA">
        <w:rPr>
          <w:noProof/>
        </w:rPr>
        <w:t xml:space="preserve">. LeafArea: An R package for rapid digital analysis of leaf area. </w:t>
      </w:r>
      <w:r w:rsidRPr="00AD59AA">
        <w:rPr>
          <w:i/>
          <w:iCs/>
          <w:noProof/>
        </w:rPr>
        <w:t>Ecological Research</w:t>
      </w:r>
      <w:r w:rsidRPr="00AD59AA">
        <w:rPr>
          <w:noProof/>
        </w:rPr>
        <w:t xml:space="preserve"> </w:t>
      </w:r>
      <w:r w:rsidRPr="00AD59AA">
        <w:rPr>
          <w:b/>
          <w:bCs/>
          <w:noProof/>
        </w:rPr>
        <w:t>30</w:t>
      </w:r>
      <w:r w:rsidRPr="00AD59AA">
        <w:rPr>
          <w:noProof/>
        </w:rPr>
        <w:t>: 1073–1077.</w:t>
      </w:r>
    </w:p>
    <w:p w14:paraId="4747B566" w14:textId="77777777" w:rsidR="00AD59AA" w:rsidRPr="00AD59AA" w:rsidRDefault="00AD59AA" w:rsidP="00AD59AA">
      <w:pPr>
        <w:widowControl w:val="0"/>
        <w:autoSpaceDE w:val="0"/>
        <w:autoSpaceDN w:val="0"/>
        <w:adjustRightInd w:val="0"/>
        <w:spacing w:line="480" w:lineRule="auto"/>
        <w:rPr>
          <w:noProof/>
        </w:rPr>
      </w:pPr>
      <w:r w:rsidRPr="00AD59AA">
        <w:rPr>
          <w:b/>
          <w:bCs/>
          <w:noProof/>
        </w:rPr>
        <w:t>Kattge J, Knorr W, Raddatz T, Wirth C</w:t>
      </w:r>
      <w:r w:rsidRPr="00AD59AA">
        <w:rPr>
          <w:noProof/>
        </w:rPr>
        <w:t xml:space="preserve">. </w:t>
      </w:r>
      <w:r w:rsidRPr="00AD59AA">
        <w:rPr>
          <w:b/>
          <w:bCs/>
          <w:noProof/>
        </w:rPr>
        <w:t>2009</w:t>
      </w:r>
      <w:r w:rsidRPr="00AD59AA">
        <w:rPr>
          <w:noProof/>
        </w:rPr>
        <w:t xml:space="preserve">. Quantifying photosynthetic capacity and its relationship to leaf nitrogen content for global-scale terrestrial biosphere models. </w:t>
      </w:r>
      <w:r w:rsidRPr="00AD59AA">
        <w:rPr>
          <w:i/>
          <w:iCs/>
          <w:noProof/>
        </w:rPr>
        <w:t>Global Change Biology</w:t>
      </w:r>
      <w:r w:rsidRPr="00AD59AA">
        <w:rPr>
          <w:noProof/>
        </w:rPr>
        <w:t xml:space="preserve"> </w:t>
      </w:r>
      <w:r w:rsidRPr="00AD59AA">
        <w:rPr>
          <w:b/>
          <w:bCs/>
          <w:noProof/>
        </w:rPr>
        <w:t>15</w:t>
      </w:r>
      <w:r w:rsidRPr="00AD59AA">
        <w:rPr>
          <w:noProof/>
        </w:rPr>
        <w:t>: 976–991.</w:t>
      </w:r>
    </w:p>
    <w:p w14:paraId="2506D450" w14:textId="77777777" w:rsidR="00AD59AA" w:rsidRPr="00AD59AA" w:rsidRDefault="00AD59AA" w:rsidP="00AD59AA">
      <w:pPr>
        <w:widowControl w:val="0"/>
        <w:autoSpaceDE w:val="0"/>
        <w:autoSpaceDN w:val="0"/>
        <w:adjustRightInd w:val="0"/>
        <w:spacing w:line="480" w:lineRule="auto"/>
        <w:rPr>
          <w:noProof/>
        </w:rPr>
      </w:pPr>
      <w:r w:rsidRPr="00AD59AA">
        <w:rPr>
          <w:b/>
          <w:bCs/>
          <w:noProof/>
        </w:rPr>
        <w:t>Keeling CD, Mook WG, Tans PP</w:t>
      </w:r>
      <w:r w:rsidRPr="00AD59AA">
        <w:rPr>
          <w:noProof/>
        </w:rPr>
        <w:t xml:space="preserve">. </w:t>
      </w:r>
      <w:r w:rsidRPr="00AD59AA">
        <w:rPr>
          <w:b/>
          <w:bCs/>
          <w:noProof/>
        </w:rPr>
        <w:t>1979</w:t>
      </w:r>
      <w:r w:rsidRPr="00AD59AA">
        <w:rPr>
          <w:noProof/>
        </w:rPr>
        <w:t xml:space="preserve">. Recent trends in the </w:t>
      </w:r>
      <w:r w:rsidRPr="00AD59AA">
        <w:rPr>
          <w:noProof/>
          <w:vertAlign w:val="superscript"/>
        </w:rPr>
        <w:t>13</w:t>
      </w:r>
      <w:r w:rsidRPr="00AD59AA">
        <w:rPr>
          <w:noProof/>
        </w:rPr>
        <w:t>C/</w:t>
      </w:r>
      <w:r w:rsidRPr="00AD59AA">
        <w:rPr>
          <w:noProof/>
          <w:vertAlign w:val="superscript"/>
        </w:rPr>
        <w:t>12</w:t>
      </w:r>
      <w:r w:rsidRPr="00AD59AA">
        <w:rPr>
          <w:noProof/>
        </w:rPr>
        <w:t xml:space="preserve">C ratio of atmospheric carbon dioxide. </w:t>
      </w:r>
      <w:r w:rsidRPr="00AD59AA">
        <w:rPr>
          <w:i/>
          <w:iCs/>
          <w:noProof/>
        </w:rPr>
        <w:t>Nature</w:t>
      </w:r>
      <w:r w:rsidRPr="00AD59AA">
        <w:rPr>
          <w:noProof/>
        </w:rPr>
        <w:t xml:space="preserve"> </w:t>
      </w:r>
      <w:r w:rsidRPr="00AD59AA">
        <w:rPr>
          <w:b/>
          <w:bCs/>
          <w:noProof/>
        </w:rPr>
        <w:t>277</w:t>
      </w:r>
      <w:r w:rsidRPr="00AD59AA">
        <w:rPr>
          <w:noProof/>
        </w:rPr>
        <w:t>: 121–123.</w:t>
      </w:r>
    </w:p>
    <w:p w14:paraId="120BB4C4" w14:textId="77777777" w:rsidR="00AD59AA" w:rsidRPr="00AD59AA" w:rsidRDefault="00AD59AA" w:rsidP="00AD59AA">
      <w:pPr>
        <w:widowControl w:val="0"/>
        <w:autoSpaceDE w:val="0"/>
        <w:autoSpaceDN w:val="0"/>
        <w:adjustRightInd w:val="0"/>
        <w:spacing w:line="480" w:lineRule="auto"/>
        <w:rPr>
          <w:noProof/>
        </w:rPr>
      </w:pPr>
      <w:r w:rsidRPr="00AD59AA">
        <w:rPr>
          <w:b/>
          <w:bCs/>
          <w:noProof/>
        </w:rPr>
        <w:t>Keeney DR, Nelson DW</w:t>
      </w:r>
      <w:r w:rsidRPr="00AD59AA">
        <w:rPr>
          <w:noProof/>
        </w:rPr>
        <w:t xml:space="preserve">. </w:t>
      </w:r>
      <w:r w:rsidRPr="00AD59AA">
        <w:rPr>
          <w:b/>
          <w:bCs/>
          <w:noProof/>
        </w:rPr>
        <w:t>1983</w:t>
      </w:r>
      <w:r w:rsidRPr="00AD59AA">
        <w:rPr>
          <w:noProof/>
        </w:rPr>
        <w:t>. Nitrogen—Inorganic Forms. In: Page AL, ed. Methods of Soil Analysis. Madison, WI, USA: ASA and SSSA, 643–698.</w:t>
      </w:r>
    </w:p>
    <w:p w14:paraId="6622836A" w14:textId="77777777" w:rsidR="00AD59AA" w:rsidRPr="00AD59AA" w:rsidRDefault="00AD59AA" w:rsidP="00AD59AA">
      <w:pPr>
        <w:widowControl w:val="0"/>
        <w:autoSpaceDE w:val="0"/>
        <w:autoSpaceDN w:val="0"/>
        <w:adjustRightInd w:val="0"/>
        <w:spacing w:line="480" w:lineRule="auto"/>
        <w:rPr>
          <w:noProof/>
        </w:rPr>
      </w:pPr>
      <w:r w:rsidRPr="00AD59AA">
        <w:rPr>
          <w:b/>
          <w:bCs/>
          <w:noProof/>
        </w:rPr>
        <w:t>Kenward MG, Roger JH</w:t>
      </w:r>
      <w:r w:rsidRPr="00AD59AA">
        <w:rPr>
          <w:noProof/>
        </w:rPr>
        <w:t xml:space="preserve">. </w:t>
      </w:r>
      <w:r w:rsidRPr="00AD59AA">
        <w:rPr>
          <w:b/>
          <w:bCs/>
          <w:noProof/>
        </w:rPr>
        <w:t>1997</w:t>
      </w:r>
      <w:r w:rsidRPr="00AD59AA">
        <w:rPr>
          <w:noProof/>
        </w:rPr>
        <w:t xml:space="preserve">. Small sample inference for fixed effects from restricted maximum likelihood. </w:t>
      </w:r>
      <w:r w:rsidRPr="00AD59AA">
        <w:rPr>
          <w:i/>
          <w:iCs/>
          <w:noProof/>
        </w:rPr>
        <w:t>Biometrics</w:t>
      </w:r>
      <w:r w:rsidRPr="00AD59AA">
        <w:rPr>
          <w:noProof/>
        </w:rPr>
        <w:t xml:space="preserve"> </w:t>
      </w:r>
      <w:r w:rsidRPr="00AD59AA">
        <w:rPr>
          <w:b/>
          <w:bCs/>
          <w:noProof/>
        </w:rPr>
        <w:t>53</w:t>
      </w:r>
      <w:r w:rsidRPr="00AD59AA">
        <w:rPr>
          <w:noProof/>
        </w:rPr>
        <w:t>: 983.</w:t>
      </w:r>
    </w:p>
    <w:p w14:paraId="55186CE5" w14:textId="77777777" w:rsidR="00AD59AA" w:rsidRPr="00AD59AA" w:rsidRDefault="00AD59AA" w:rsidP="00AD59AA">
      <w:pPr>
        <w:widowControl w:val="0"/>
        <w:autoSpaceDE w:val="0"/>
        <w:autoSpaceDN w:val="0"/>
        <w:adjustRightInd w:val="0"/>
        <w:spacing w:line="480" w:lineRule="auto"/>
        <w:rPr>
          <w:noProof/>
        </w:rPr>
      </w:pPr>
      <w:r w:rsidRPr="00AD59AA">
        <w:rPr>
          <w:b/>
          <w:bCs/>
          <w:noProof/>
        </w:rPr>
        <w:t>Knorr W, Heimann M</w:t>
      </w:r>
      <w:r w:rsidRPr="00AD59AA">
        <w:rPr>
          <w:noProof/>
        </w:rPr>
        <w:t xml:space="preserve">. </w:t>
      </w:r>
      <w:r w:rsidRPr="00AD59AA">
        <w:rPr>
          <w:b/>
          <w:bCs/>
          <w:noProof/>
        </w:rPr>
        <w:t>2001</w:t>
      </w:r>
      <w:r w:rsidRPr="00AD59AA">
        <w:rPr>
          <w:noProof/>
        </w:rPr>
        <w:t xml:space="preserve">. Uncertainties in global terrestrial biosphere modeling: 1. A comprehensive sensitivity analysis with a new photosynthesis and energy balance scheme. </w:t>
      </w:r>
      <w:r w:rsidRPr="00AD59AA">
        <w:rPr>
          <w:i/>
          <w:iCs/>
          <w:noProof/>
        </w:rPr>
        <w:t>Global Biogeochemical Cycles</w:t>
      </w:r>
      <w:r w:rsidRPr="00AD59AA">
        <w:rPr>
          <w:noProof/>
        </w:rPr>
        <w:t xml:space="preserve"> </w:t>
      </w:r>
      <w:r w:rsidRPr="00AD59AA">
        <w:rPr>
          <w:b/>
          <w:bCs/>
          <w:noProof/>
        </w:rPr>
        <w:t>15</w:t>
      </w:r>
      <w:r w:rsidRPr="00AD59AA">
        <w:rPr>
          <w:noProof/>
        </w:rPr>
        <w:t>: 207–225.</w:t>
      </w:r>
    </w:p>
    <w:p w14:paraId="251682E8" w14:textId="77777777" w:rsidR="00AD59AA" w:rsidRPr="00AD59AA" w:rsidRDefault="00AD59AA" w:rsidP="00AD59AA">
      <w:pPr>
        <w:widowControl w:val="0"/>
        <w:autoSpaceDE w:val="0"/>
        <w:autoSpaceDN w:val="0"/>
        <w:adjustRightInd w:val="0"/>
        <w:spacing w:line="480" w:lineRule="auto"/>
        <w:rPr>
          <w:noProof/>
        </w:rPr>
      </w:pPr>
      <w:r w:rsidRPr="00AD59AA">
        <w:rPr>
          <w:b/>
          <w:bCs/>
          <w:noProof/>
        </w:rPr>
        <w:t>Lavergne A, Sandoval D, Hare VJ, Graven H, Prentice IC</w:t>
      </w:r>
      <w:r w:rsidRPr="00AD59AA">
        <w:rPr>
          <w:noProof/>
        </w:rPr>
        <w:t xml:space="preserve">. </w:t>
      </w:r>
      <w:r w:rsidRPr="00AD59AA">
        <w:rPr>
          <w:b/>
          <w:bCs/>
          <w:noProof/>
        </w:rPr>
        <w:t>2020</w:t>
      </w:r>
      <w:r w:rsidRPr="00AD59AA">
        <w:rPr>
          <w:noProof/>
        </w:rPr>
        <w:t xml:space="preserve">. Impacts of soil water stress on the acclimated stomatal limitation of photosynthesis: Insights from stable carbon isotope data. </w:t>
      </w:r>
      <w:r w:rsidRPr="00AD59AA">
        <w:rPr>
          <w:i/>
          <w:iCs/>
          <w:noProof/>
        </w:rPr>
        <w:t>Global Change Biology</w:t>
      </w:r>
      <w:r w:rsidRPr="00AD59AA">
        <w:rPr>
          <w:noProof/>
        </w:rPr>
        <w:t xml:space="preserve"> </w:t>
      </w:r>
      <w:r w:rsidRPr="00AD59AA">
        <w:rPr>
          <w:b/>
          <w:bCs/>
          <w:noProof/>
        </w:rPr>
        <w:t>26</w:t>
      </w:r>
      <w:r w:rsidRPr="00AD59AA">
        <w:rPr>
          <w:noProof/>
        </w:rPr>
        <w:t>: 7158–7172.</w:t>
      </w:r>
    </w:p>
    <w:p w14:paraId="6BA8BF77"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Lawrence DM, Fisher RA, Koven CD, Oleson KW, Swenson SC, Bonan GB, Collier N, Ghimire B, Kampenhout L, Kennedy D, </w:t>
      </w:r>
      <w:r w:rsidRPr="00AD59AA">
        <w:rPr>
          <w:b/>
          <w:bCs/>
          <w:i/>
          <w:iCs/>
          <w:noProof/>
        </w:rPr>
        <w:t>et al.</w:t>
      </w:r>
      <w:r w:rsidRPr="00AD59AA">
        <w:rPr>
          <w:noProof/>
        </w:rPr>
        <w:t xml:space="preserve"> </w:t>
      </w:r>
      <w:r w:rsidRPr="00AD59AA">
        <w:rPr>
          <w:b/>
          <w:bCs/>
          <w:noProof/>
        </w:rPr>
        <w:t>2019</w:t>
      </w:r>
      <w:r w:rsidRPr="00AD59AA">
        <w:rPr>
          <w:noProof/>
        </w:rPr>
        <w:t xml:space="preserve">. The Community Land Model Version 5: description of new features, benchmarking, and impact of forcing uncertainty. </w:t>
      </w:r>
      <w:r w:rsidRPr="00AD59AA">
        <w:rPr>
          <w:i/>
          <w:iCs/>
          <w:noProof/>
        </w:rPr>
        <w:t xml:space="preserve">Journal of </w:t>
      </w:r>
      <w:r w:rsidRPr="00AD59AA">
        <w:rPr>
          <w:i/>
          <w:iCs/>
          <w:noProof/>
        </w:rPr>
        <w:lastRenderedPageBreak/>
        <w:t>Advances in Modeling Earth Systems</w:t>
      </w:r>
      <w:r w:rsidRPr="00AD59AA">
        <w:rPr>
          <w:noProof/>
        </w:rPr>
        <w:t xml:space="preserve"> </w:t>
      </w:r>
      <w:r w:rsidRPr="00AD59AA">
        <w:rPr>
          <w:b/>
          <w:bCs/>
          <w:noProof/>
        </w:rPr>
        <w:t>11</w:t>
      </w:r>
      <w:r w:rsidRPr="00AD59AA">
        <w:rPr>
          <w:noProof/>
        </w:rPr>
        <w:t>: 4245–4287.</w:t>
      </w:r>
    </w:p>
    <w:p w14:paraId="43C6397B" w14:textId="77777777" w:rsidR="00AD59AA" w:rsidRPr="00AD59AA" w:rsidRDefault="00AD59AA" w:rsidP="00AD59AA">
      <w:pPr>
        <w:widowControl w:val="0"/>
        <w:autoSpaceDE w:val="0"/>
        <w:autoSpaceDN w:val="0"/>
        <w:adjustRightInd w:val="0"/>
        <w:spacing w:line="480" w:lineRule="auto"/>
        <w:rPr>
          <w:noProof/>
        </w:rPr>
      </w:pPr>
      <w:r w:rsidRPr="00AD59AA">
        <w:rPr>
          <w:b/>
          <w:bCs/>
          <w:noProof/>
        </w:rPr>
        <w:t>LeBauer DS, Treseder K</w:t>
      </w:r>
      <w:r w:rsidRPr="00AD59AA">
        <w:rPr>
          <w:noProof/>
        </w:rPr>
        <w:t xml:space="preserve">. </w:t>
      </w:r>
      <w:r w:rsidRPr="00AD59AA">
        <w:rPr>
          <w:b/>
          <w:bCs/>
          <w:noProof/>
        </w:rPr>
        <w:t>2008</w:t>
      </w:r>
      <w:r w:rsidRPr="00AD59AA">
        <w:rPr>
          <w:noProof/>
        </w:rPr>
        <w:t xml:space="preserve">. Nitrogen limitation of net primary productivity. </w:t>
      </w:r>
      <w:r w:rsidRPr="00AD59AA">
        <w:rPr>
          <w:i/>
          <w:iCs/>
          <w:noProof/>
        </w:rPr>
        <w:t>Ecology</w:t>
      </w:r>
      <w:r w:rsidRPr="00AD59AA">
        <w:rPr>
          <w:noProof/>
        </w:rPr>
        <w:t xml:space="preserve"> </w:t>
      </w:r>
      <w:r w:rsidRPr="00AD59AA">
        <w:rPr>
          <w:b/>
          <w:bCs/>
          <w:noProof/>
        </w:rPr>
        <w:t>89</w:t>
      </w:r>
      <w:r w:rsidRPr="00AD59AA">
        <w:rPr>
          <w:noProof/>
        </w:rPr>
        <w:t>: 371–379.</w:t>
      </w:r>
    </w:p>
    <w:p w14:paraId="26980A43" w14:textId="77777777" w:rsidR="00AD59AA" w:rsidRPr="00AD59AA" w:rsidRDefault="00AD59AA" w:rsidP="00AD59AA">
      <w:pPr>
        <w:widowControl w:val="0"/>
        <w:autoSpaceDE w:val="0"/>
        <w:autoSpaceDN w:val="0"/>
        <w:adjustRightInd w:val="0"/>
        <w:spacing w:line="480" w:lineRule="auto"/>
        <w:rPr>
          <w:noProof/>
        </w:rPr>
      </w:pPr>
      <w:r w:rsidRPr="00AD59AA">
        <w:rPr>
          <w:b/>
          <w:bCs/>
          <w:noProof/>
        </w:rPr>
        <w:t>Lenth R</w:t>
      </w:r>
      <w:r w:rsidRPr="00AD59AA">
        <w:rPr>
          <w:noProof/>
        </w:rPr>
        <w:t xml:space="preserve">. </w:t>
      </w:r>
      <w:r w:rsidRPr="00AD59AA">
        <w:rPr>
          <w:b/>
          <w:bCs/>
          <w:noProof/>
        </w:rPr>
        <w:t>2019</w:t>
      </w:r>
      <w:r w:rsidRPr="00AD59AA">
        <w:rPr>
          <w:noProof/>
        </w:rPr>
        <w:t>. emmeans: estimated marginal means, aka least-squares means.</w:t>
      </w:r>
    </w:p>
    <w:p w14:paraId="31CE795E" w14:textId="77777777" w:rsidR="00AD59AA" w:rsidRPr="00AD59AA" w:rsidRDefault="00AD59AA" w:rsidP="00AD59AA">
      <w:pPr>
        <w:widowControl w:val="0"/>
        <w:autoSpaceDE w:val="0"/>
        <w:autoSpaceDN w:val="0"/>
        <w:adjustRightInd w:val="0"/>
        <w:spacing w:line="480" w:lineRule="auto"/>
        <w:rPr>
          <w:noProof/>
        </w:rPr>
      </w:pPr>
      <w:r w:rsidRPr="00AD59AA">
        <w:rPr>
          <w:b/>
          <w:bCs/>
          <w:noProof/>
        </w:rPr>
        <w:t>Li W, Zhang H, Huang G, Liu R, Wu H, Zhao C, McDowell NG</w:t>
      </w:r>
      <w:r w:rsidRPr="00AD59AA">
        <w:rPr>
          <w:noProof/>
        </w:rPr>
        <w:t xml:space="preserve">. </w:t>
      </w:r>
      <w:r w:rsidRPr="00AD59AA">
        <w:rPr>
          <w:b/>
          <w:bCs/>
          <w:noProof/>
        </w:rPr>
        <w:t>2020</w:t>
      </w:r>
      <w:r w:rsidRPr="00AD59AA">
        <w:rPr>
          <w:noProof/>
        </w:rPr>
        <w:t xml:space="preserve">. Effects of nitrogen enrichment on tree carbon allocation: A global synthesis. </w:t>
      </w:r>
      <w:r w:rsidRPr="00AD59AA">
        <w:rPr>
          <w:i/>
          <w:iCs/>
          <w:noProof/>
        </w:rPr>
        <w:t>Global Ecology and Biogeography</w:t>
      </w:r>
      <w:r w:rsidRPr="00AD59AA">
        <w:rPr>
          <w:noProof/>
        </w:rPr>
        <w:t xml:space="preserve"> </w:t>
      </w:r>
      <w:r w:rsidRPr="00AD59AA">
        <w:rPr>
          <w:b/>
          <w:bCs/>
          <w:noProof/>
        </w:rPr>
        <w:t>29</w:t>
      </w:r>
      <w:r w:rsidRPr="00AD59AA">
        <w:rPr>
          <w:noProof/>
        </w:rPr>
        <w:t>: 573–589.</w:t>
      </w:r>
    </w:p>
    <w:p w14:paraId="5912DA7F"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Liang X, Zhang T, Lu X, Ellsworth DS, BassiriRad H, You C, Wang D, He P, Deng Q, Liu H, </w:t>
      </w:r>
      <w:r w:rsidRPr="00AD59AA">
        <w:rPr>
          <w:b/>
          <w:bCs/>
          <w:i/>
          <w:iCs/>
          <w:noProof/>
        </w:rPr>
        <w:t>et al.</w:t>
      </w:r>
      <w:r w:rsidRPr="00AD59AA">
        <w:rPr>
          <w:noProof/>
        </w:rPr>
        <w:t xml:space="preserve"> </w:t>
      </w:r>
      <w:r w:rsidRPr="00AD59AA">
        <w:rPr>
          <w:b/>
          <w:bCs/>
          <w:noProof/>
        </w:rPr>
        <w:t>2020</w:t>
      </w:r>
      <w:r w:rsidRPr="00AD59AA">
        <w:rPr>
          <w:noProof/>
        </w:rPr>
        <w:t xml:space="preserve">. Global response patterns of plant photosynthesis to nitrogen addition: A meta‐analysis. </w:t>
      </w:r>
      <w:r w:rsidRPr="00AD59AA">
        <w:rPr>
          <w:i/>
          <w:iCs/>
          <w:noProof/>
        </w:rPr>
        <w:t>Global Change Biology</w:t>
      </w:r>
      <w:r w:rsidRPr="00AD59AA">
        <w:rPr>
          <w:noProof/>
        </w:rPr>
        <w:t xml:space="preserve"> </w:t>
      </w:r>
      <w:r w:rsidRPr="00AD59AA">
        <w:rPr>
          <w:b/>
          <w:bCs/>
          <w:noProof/>
        </w:rPr>
        <w:t>26</w:t>
      </w:r>
      <w:r w:rsidRPr="00AD59AA">
        <w:rPr>
          <w:noProof/>
        </w:rPr>
        <w:t>: 3585–3600.</w:t>
      </w:r>
    </w:p>
    <w:p w14:paraId="435521B0"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Luo X, Keenan TF, Chen JM, Croft H, Prentice IC, Smith NG, Walker AP, Wang H, Wang R, Xu C, </w:t>
      </w:r>
      <w:r w:rsidRPr="00AD59AA">
        <w:rPr>
          <w:b/>
          <w:bCs/>
          <w:i/>
          <w:iCs/>
          <w:noProof/>
        </w:rPr>
        <w:t>et al.</w:t>
      </w:r>
      <w:r w:rsidRPr="00AD59AA">
        <w:rPr>
          <w:noProof/>
        </w:rPr>
        <w:t xml:space="preserve"> </w:t>
      </w:r>
      <w:r w:rsidRPr="00AD59AA">
        <w:rPr>
          <w:b/>
          <w:bCs/>
          <w:noProof/>
        </w:rPr>
        <w:t>2021</w:t>
      </w:r>
      <w:r w:rsidRPr="00AD59AA">
        <w:rPr>
          <w:noProof/>
        </w:rPr>
        <w:t xml:space="preserve">. Global variation in the fraction of leaf nitrogen allocated to photosynthesis. </w:t>
      </w:r>
      <w:r w:rsidRPr="00AD59AA">
        <w:rPr>
          <w:i/>
          <w:iCs/>
          <w:noProof/>
        </w:rPr>
        <w:t>Nature Communications</w:t>
      </w:r>
      <w:r w:rsidRPr="00AD59AA">
        <w:rPr>
          <w:noProof/>
        </w:rPr>
        <w:t xml:space="preserve"> </w:t>
      </w:r>
      <w:r w:rsidRPr="00AD59AA">
        <w:rPr>
          <w:b/>
          <w:bCs/>
          <w:noProof/>
        </w:rPr>
        <w:t>12</w:t>
      </w:r>
      <w:r w:rsidRPr="00AD59AA">
        <w:rPr>
          <w:noProof/>
        </w:rPr>
        <w:t>: 4866.</w:t>
      </w:r>
    </w:p>
    <w:p w14:paraId="33FA37D4"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Medlyn BE, Dreyer E, Ellsworth DS, Forstreuter M, Harley PC, Kirschbaum MUF, Le Roux X, Montpied P, Strassemeyer J, Walcroft A, </w:t>
      </w:r>
      <w:r w:rsidRPr="00AD59AA">
        <w:rPr>
          <w:b/>
          <w:bCs/>
          <w:i/>
          <w:iCs/>
          <w:noProof/>
        </w:rPr>
        <w:t>et al.</w:t>
      </w:r>
      <w:r w:rsidRPr="00AD59AA">
        <w:rPr>
          <w:noProof/>
        </w:rPr>
        <w:t xml:space="preserve"> </w:t>
      </w:r>
      <w:r w:rsidRPr="00AD59AA">
        <w:rPr>
          <w:b/>
          <w:bCs/>
          <w:noProof/>
        </w:rPr>
        <w:t>2002</w:t>
      </w:r>
      <w:r w:rsidRPr="00AD59AA">
        <w:rPr>
          <w:noProof/>
        </w:rPr>
        <w:t xml:space="preserve">. Temperature response of parameters of a biochemically based model of photosynthesis. II. A review of experimental data. </w:t>
      </w:r>
      <w:r w:rsidRPr="00AD59AA">
        <w:rPr>
          <w:i/>
          <w:iCs/>
          <w:noProof/>
        </w:rPr>
        <w:t>Plant, Cell &amp; Environment</w:t>
      </w:r>
      <w:r w:rsidRPr="00AD59AA">
        <w:rPr>
          <w:noProof/>
        </w:rPr>
        <w:t xml:space="preserve"> </w:t>
      </w:r>
      <w:r w:rsidRPr="00AD59AA">
        <w:rPr>
          <w:b/>
          <w:bCs/>
          <w:noProof/>
        </w:rPr>
        <w:t>25</w:t>
      </w:r>
      <w:r w:rsidRPr="00AD59AA">
        <w:rPr>
          <w:noProof/>
        </w:rPr>
        <w:t>: 1167–1179.</w:t>
      </w:r>
    </w:p>
    <w:p w14:paraId="213C8028" w14:textId="77777777" w:rsidR="00AD59AA" w:rsidRPr="00AD59AA" w:rsidRDefault="00AD59AA" w:rsidP="00AD59AA">
      <w:pPr>
        <w:widowControl w:val="0"/>
        <w:autoSpaceDE w:val="0"/>
        <w:autoSpaceDN w:val="0"/>
        <w:adjustRightInd w:val="0"/>
        <w:spacing w:line="480" w:lineRule="auto"/>
        <w:rPr>
          <w:noProof/>
        </w:rPr>
      </w:pPr>
      <w:r w:rsidRPr="00AD59AA">
        <w:rPr>
          <w:b/>
          <w:bCs/>
          <w:noProof/>
        </w:rPr>
        <w:t>Onoda Y, Hikosaka K, Hirose T</w:t>
      </w:r>
      <w:r w:rsidRPr="00AD59AA">
        <w:rPr>
          <w:noProof/>
        </w:rPr>
        <w:t xml:space="preserve">. </w:t>
      </w:r>
      <w:r w:rsidRPr="00AD59AA">
        <w:rPr>
          <w:b/>
          <w:bCs/>
          <w:noProof/>
        </w:rPr>
        <w:t>2004</w:t>
      </w:r>
      <w:r w:rsidRPr="00AD59AA">
        <w:rPr>
          <w:noProof/>
        </w:rPr>
        <w:t xml:space="preserve">. Allocation of nitrogen to cell walls decreases photosynthetic nitrogen-use efficiency. </w:t>
      </w:r>
      <w:r w:rsidRPr="00AD59AA">
        <w:rPr>
          <w:i/>
          <w:iCs/>
          <w:noProof/>
        </w:rPr>
        <w:t>Functional Ecology</w:t>
      </w:r>
      <w:r w:rsidRPr="00AD59AA">
        <w:rPr>
          <w:noProof/>
        </w:rPr>
        <w:t xml:space="preserve"> </w:t>
      </w:r>
      <w:r w:rsidRPr="00AD59AA">
        <w:rPr>
          <w:b/>
          <w:bCs/>
          <w:noProof/>
        </w:rPr>
        <w:t>18</w:t>
      </w:r>
      <w:r w:rsidRPr="00AD59AA">
        <w:rPr>
          <w:noProof/>
        </w:rPr>
        <w:t>: 419–425.</w:t>
      </w:r>
    </w:p>
    <w:p w14:paraId="290D4497" w14:textId="77777777" w:rsidR="00AD59AA" w:rsidRPr="00AD59AA" w:rsidRDefault="00AD59AA" w:rsidP="00AD59AA">
      <w:pPr>
        <w:widowControl w:val="0"/>
        <w:autoSpaceDE w:val="0"/>
        <w:autoSpaceDN w:val="0"/>
        <w:adjustRightInd w:val="0"/>
        <w:spacing w:line="480" w:lineRule="auto"/>
        <w:rPr>
          <w:noProof/>
        </w:rPr>
      </w:pPr>
      <w:r w:rsidRPr="00AD59AA">
        <w:rPr>
          <w:b/>
          <w:bCs/>
          <w:noProof/>
        </w:rPr>
        <w:t>Onoda Y, Wright IJ, Evans JR, Hikosaka K, Kitajima K, Niinemets Ü, Poorter H, Tosens T, Westoby M</w:t>
      </w:r>
      <w:r w:rsidRPr="00AD59AA">
        <w:rPr>
          <w:noProof/>
        </w:rPr>
        <w:t xml:space="preserve">. </w:t>
      </w:r>
      <w:r w:rsidRPr="00AD59AA">
        <w:rPr>
          <w:b/>
          <w:bCs/>
          <w:noProof/>
        </w:rPr>
        <w:t>2017</w:t>
      </w:r>
      <w:r w:rsidRPr="00AD59AA">
        <w:rPr>
          <w:noProof/>
        </w:rPr>
        <w:t xml:space="preserve">. Physiological and structural tradeoffs underlying the leaf economics spectrum. </w:t>
      </w:r>
      <w:r w:rsidRPr="00AD59AA">
        <w:rPr>
          <w:i/>
          <w:iCs/>
          <w:noProof/>
        </w:rPr>
        <w:t>New Phytologist</w:t>
      </w:r>
      <w:r w:rsidRPr="00AD59AA">
        <w:rPr>
          <w:noProof/>
        </w:rPr>
        <w:t xml:space="preserve"> </w:t>
      </w:r>
      <w:r w:rsidRPr="00AD59AA">
        <w:rPr>
          <w:b/>
          <w:bCs/>
          <w:noProof/>
        </w:rPr>
        <w:t>214</w:t>
      </w:r>
      <w:r w:rsidRPr="00AD59AA">
        <w:rPr>
          <w:noProof/>
        </w:rPr>
        <w:t>: 1447–1463.</w:t>
      </w:r>
    </w:p>
    <w:p w14:paraId="7D0D2852"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Paillassa J, Wright IJ, Prentice IC, Pepin S, Smith NG, Ethier G, Westerband AC, </w:t>
      </w:r>
      <w:r w:rsidRPr="00AD59AA">
        <w:rPr>
          <w:b/>
          <w:bCs/>
          <w:noProof/>
        </w:rPr>
        <w:lastRenderedPageBreak/>
        <w:t xml:space="preserve">Lamarque LJ, Wang H, Cornwell WK, </w:t>
      </w:r>
      <w:r w:rsidRPr="00AD59AA">
        <w:rPr>
          <w:b/>
          <w:bCs/>
          <w:i/>
          <w:iCs/>
          <w:noProof/>
        </w:rPr>
        <w:t>et al.</w:t>
      </w:r>
      <w:r w:rsidRPr="00AD59AA">
        <w:rPr>
          <w:noProof/>
        </w:rPr>
        <w:t xml:space="preserve"> </w:t>
      </w:r>
      <w:r w:rsidRPr="00AD59AA">
        <w:rPr>
          <w:b/>
          <w:bCs/>
          <w:noProof/>
        </w:rPr>
        <w:t>2020</w:t>
      </w:r>
      <w:r w:rsidRPr="00AD59AA">
        <w:rPr>
          <w:noProof/>
        </w:rPr>
        <w:t xml:space="preserve">. When and where soil is important to modify the carbon and water economy of leaves. </w:t>
      </w:r>
      <w:r w:rsidRPr="00AD59AA">
        <w:rPr>
          <w:i/>
          <w:iCs/>
          <w:noProof/>
        </w:rPr>
        <w:t>New Phytologist</w:t>
      </w:r>
      <w:r w:rsidRPr="00AD59AA">
        <w:rPr>
          <w:noProof/>
        </w:rPr>
        <w:t xml:space="preserve"> </w:t>
      </w:r>
      <w:r w:rsidRPr="00AD59AA">
        <w:rPr>
          <w:b/>
          <w:bCs/>
          <w:noProof/>
        </w:rPr>
        <w:t>228</w:t>
      </w:r>
      <w:r w:rsidRPr="00AD59AA">
        <w:rPr>
          <w:noProof/>
        </w:rPr>
        <w:t>: 121–135.</w:t>
      </w:r>
    </w:p>
    <w:p w14:paraId="7CD0DF53" w14:textId="77777777" w:rsidR="00AD59AA" w:rsidRPr="00AD59AA" w:rsidRDefault="00AD59AA" w:rsidP="00AD59AA">
      <w:pPr>
        <w:widowControl w:val="0"/>
        <w:autoSpaceDE w:val="0"/>
        <w:autoSpaceDN w:val="0"/>
        <w:adjustRightInd w:val="0"/>
        <w:spacing w:line="480" w:lineRule="auto"/>
        <w:rPr>
          <w:noProof/>
        </w:rPr>
      </w:pPr>
      <w:r w:rsidRPr="00AD59AA">
        <w:rPr>
          <w:b/>
          <w:bCs/>
          <w:noProof/>
        </w:rPr>
        <w:t>Peng Y, Bloomfield KJ, Cernusak LA, Domingues TF, Prentice IC</w:t>
      </w:r>
      <w:r w:rsidRPr="00AD59AA">
        <w:rPr>
          <w:noProof/>
        </w:rPr>
        <w:t xml:space="preserve">. </w:t>
      </w:r>
      <w:r w:rsidRPr="00AD59AA">
        <w:rPr>
          <w:b/>
          <w:bCs/>
          <w:noProof/>
        </w:rPr>
        <w:t>2021</w:t>
      </w:r>
      <w:r w:rsidRPr="00AD59AA">
        <w:rPr>
          <w:noProof/>
        </w:rPr>
        <w:t xml:space="preserve">. Global climate and nutrient controls of photosynthetic capacity. </w:t>
      </w:r>
      <w:r w:rsidRPr="00AD59AA">
        <w:rPr>
          <w:i/>
          <w:iCs/>
          <w:noProof/>
        </w:rPr>
        <w:t>Communications Biology</w:t>
      </w:r>
      <w:r w:rsidRPr="00AD59AA">
        <w:rPr>
          <w:noProof/>
        </w:rPr>
        <w:t xml:space="preserve"> </w:t>
      </w:r>
      <w:r w:rsidRPr="00AD59AA">
        <w:rPr>
          <w:b/>
          <w:bCs/>
          <w:noProof/>
        </w:rPr>
        <w:t>4</w:t>
      </w:r>
      <w:r w:rsidRPr="00AD59AA">
        <w:rPr>
          <w:noProof/>
        </w:rPr>
        <w:t>: 462.</w:t>
      </w:r>
    </w:p>
    <w:p w14:paraId="741477FF" w14:textId="77777777" w:rsidR="00AD59AA" w:rsidRPr="00AD59AA" w:rsidRDefault="00AD59AA" w:rsidP="00AD59AA">
      <w:pPr>
        <w:widowControl w:val="0"/>
        <w:autoSpaceDE w:val="0"/>
        <w:autoSpaceDN w:val="0"/>
        <w:adjustRightInd w:val="0"/>
        <w:spacing w:line="480" w:lineRule="auto"/>
        <w:rPr>
          <w:noProof/>
        </w:rPr>
      </w:pPr>
      <w:r w:rsidRPr="00AD59AA">
        <w:rPr>
          <w:b/>
          <w:bCs/>
          <w:noProof/>
        </w:rPr>
        <w:t>Perkowski EA, Frey DW, Goodale CL, Smith NG</w:t>
      </w:r>
      <w:r w:rsidRPr="00AD59AA">
        <w:rPr>
          <w:noProof/>
        </w:rPr>
        <w:t>. Soil nitrogen availability modifies leaf nitrogen economics in mature temperate deciduous forests: a direct test of photosynthetic least-cos theory.</w:t>
      </w:r>
    </w:p>
    <w:p w14:paraId="504C73C9" w14:textId="77777777" w:rsidR="00AD59AA" w:rsidRPr="00AD59AA" w:rsidRDefault="00AD59AA" w:rsidP="00AD59AA">
      <w:pPr>
        <w:widowControl w:val="0"/>
        <w:autoSpaceDE w:val="0"/>
        <w:autoSpaceDN w:val="0"/>
        <w:adjustRightInd w:val="0"/>
        <w:spacing w:line="480" w:lineRule="auto"/>
        <w:rPr>
          <w:noProof/>
        </w:rPr>
      </w:pPr>
      <w:r w:rsidRPr="00AD59AA">
        <w:rPr>
          <w:b/>
          <w:bCs/>
          <w:noProof/>
        </w:rPr>
        <w:t>Poggio L, De Sousa LM, Batjes NH, Heuvelink GBM, Kempen B, Ribeiro E, Rossiter D</w:t>
      </w:r>
      <w:r w:rsidRPr="00AD59AA">
        <w:rPr>
          <w:noProof/>
        </w:rPr>
        <w:t xml:space="preserve">. </w:t>
      </w:r>
      <w:r w:rsidRPr="00AD59AA">
        <w:rPr>
          <w:b/>
          <w:bCs/>
          <w:noProof/>
        </w:rPr>
        <w:t>2021</w:t>
      </w:r>
      <w:r w:rsidRPr="00AD59AA">
        <w:rPr>
          <w:noProof/>
        </w:rPr>
        <w:t xml:space="preserve">. SoilGrids 2.0: Producing soil information for the globe with quantified spatial uncertainty. </w:t>
      </w:r>
      <w:r w:rsidRPr="00AD59AA">
        <w:rPr>
          <w:i/>
          <w:iCs/>
          <w:noProof/>
        </w:rPr>
        <w:t>Soil</w:t>
      </w:r>
      <w:r w:rsidRPr="00AD59AA">
        <w:rPr>
          <w:noProof/>
        </w:rPr>
        <w:t xml:space="preserve"> </w:t>
      </w:r>
      <w:r w:rsidRPr="00AD59AA">
        <w:rPr>
          <w:b/>
          <w:bCs/>
          <w:noProof/>
        </w:rPr>
        <w:t>7</w:t>
      </w:r>
      <w:r w:rsidRPr="00AD59AA">
        <w:rPr>
          <w:noProof/>
        </w:rPr>
        <w:t>: 217–240.</w:t>
      </w:r>
    </w:p>
    <w:p w14:paraId="2002D37E" w14:textId="77777777" w:rsidR="00AD59AA" w:rsidRPr="00AD59AA" w:rsidRDefault="00AD59AA" w:rsidP="00AD59AA">
      <w:pPr>
        <w:widowControl w:val="0"/>
        <w:autoSpaceDE w:val="0"/>
        <w:autoSpaceDN w:val="0"/>
        <w:adjustRightInd w:val="0"/>
        <w:spacing w:line="480" w:lineRule="auto"/>
        <w:rPr>
          <w:noProof/>
        </w:rPr>
      </w:pPr>
      <w:r w:rsidRPr="00AD59AA">
        <w:rPr>
          <w:b/>
          <w:bCs/>
          <w:noProof/>
        </w:rPr>
        <w:t>Prentice IC, Dong N, Gleason SM, Maire V, Wright IJ</w:t>
      </w:r>
      <w:r w:rsidRPr="00AD59AA">
        <w:rPr>
          <w:noProof/>
        </w:rPr>
        <w:t xml:space="preserve">. </w:t>
      </w:r>
      <w:r w:rsidRPr="00AD59AA">
        <w:rPr>
          <w:b/>
          <w:bCs/>
          <w:noProof/>
        </w:rPr>
        <w:t>2014</w:t>
      </w:r>
      <w:r w:rsidRPr="00AD59AA">
        <w:rPr>
          <w:noProof/>
        </w:rPr>
        <w:t xml:space="preserve">. Balancing the costs of carbon gain and water transport: testing a new theoretical framework for plant functional ecology. </w:t>
      </w:r>
      <w:r w:rsidRPr="00AD59AA">
        <w:rPr>
          <w:i/>
          <w:iCs/>
          <w:noProof/>
        </w:rPr>
        <w:t>Ecology Letters</w:t>
      </w:r>
      <w:r w:rsidRPr="00AD59AA">
        <w:rPr>
          <w:noProof/>
        </w:rPr>
        <w:t xml:space="preserve"> </w:t>
      </w:r>
      <w:r w:rsidRPr="00AD59AA">
        <w:rPr>
          <w:b/>
          <w:bCs/>
          <w:noProof/>
        </w:rPr>
        <w:t>17</w:t>
      </w:r>
      <w:r w:rsidRPr="00AD59AA">
        <w:rPr>
          <w:noProof/>
        </w:rPr>
        <w:t>: 82–91.</w:t>
      </w:r>
    </w:p>
    <w:p w14:paraId="27784AB6" w14:textId="77777777" w:rsidR="00AD59AA" w:rsidRPr="00AD59AA" w:rsidRDefault="00AD59AA" w:rsidP="00AD59AA">
      <w:pPr>
        <w:widowControl w:val="0"/>
        <w:autoSpaceDE w:val="0"/>
        <w:autoSpaceDN w:val="0"/>
        <w:adjustRightInd w:val="0"/>
        <w:spacing w:line="480" w:lineRule="auto"/>
        <w:rPr>
          <w:noProof/>
        </w:rPr>
      </w:pPr>
      <w:r w:rsidRPr="00AD59AA">
        <w:rPr>
          <w:b/>
          <w:bCs/>
          <w:noProof/>
        </w:rPr>
        <w:t>Priestley CHB, Taylor RJ</w:t>
      </w:r>
      <w:r w:rsidRPr="00AD59AA">
        <w:rPr>
          <w:noProof/>
        </w:rPr>
        <w:t xml:space="preserve">. </w:t>
      </w:r>
      <w:r w:rsidRPr="00AD59AA">
        <w:rPr>
          <w:b/>
          <w:bCs/>
          <w:noProof/>
        </w:rPr>
        <w:t>1972</w:t>
      </w:r>
      <w:r w:rsidRPr="00AD59AA">
        <w:rPr>
          <w:noProof/>
        </w:rPr>
        <w:t xml:space="preserve">. On the Assessment of Surface Heat Flux and Evaporation Using Large-Scale Parameters. </w:t>
      </w:r>
      <w:r w:rsidRPr="00AD59AA">
        <w:rPr>
          <w:i/>
          <w:iCs/>
          <w:noProof/>
        </w:rPr>
        <w:t>Monthly Weather Review</w:t>
      </w:r>
      <w:r w:rsidRPr="00AD59AA">
        <w:rPr>
          <w:noProof/>
        </w:rPr>
        <w:t xml:space="preserve"> </w:t>
      </w:r>
      <w:r w:rsidRPr="00AD59AA">
        <w:rPr>
          <w:b/>
          <w:bCs/>
          <w:noProof/>
        </w:rPr>
        <w:t>100</w:t>
      </w:r>
      <w:r w:rsidRPr="00AD59AA">
        <w:rPr>
          <w:noProof/>
        </w:rPr>
        <w:t>: 81–92.</w:t>
      </w:r>
    </w:p>
    <w:p w14:paraId="4CD6FBF6" w14:textId="77777777" w:rsidR="00AD59AA" w:rsidRPr="00AD59AA" w:rsidRDefault="00AD59AA" w:rsidP="00AD59AA">
      <w:pPr>
        <w:widowControl w:val="0"/>
        <w:autoSpaceDE w:val="0"/>
        <w:autoSpaceDN w:val="0"/>
        <w:adjustRightInd w:val="0"/>
        <w:spacing w:line="480" w:lineRule="auto"/>
        <w:rPr>
          <w:noProof/>
        </w:rPr>
      </w:pPr>
      <w:r w:rsidRPr="00AD59AA">
        <w:rPr>
          <w:b/>
          <w:bCs/>
          <w:noProof/>
        </w:rPr>
        <w:t>Querejeta JI, Prieto I, Armas C, Casanoves F, Diémé JS, Diouf M, Yossi H, Kaya B, Pugnaire FI, Rusch GM</w:t>
      </w:r>
      <w:r w:rsidRPr="00AD59AA">
        <w:rPr>
          <w:noProof/>
        </w:rPr>
        <w:t xml:space="preserve">. </w:t>
      </w:r>
      <w:r w:rsidRPr="00AD59AA">
        <w:rPr>
          <w:b/>
          <w:bCs/>
          <w:noProof/>
        </w:rPr>
        <w:t>2022</w:t>
      </w:r>
      <w:r w:rsidRPr="00AD59AA">
        <w:rPr>
          <w:noProof/>
        </w:rPr>
        <w:t xml:space="preserve">. Higher leaf nitrogen content is linked to tighter stomatal regulation of transpiration and more efficient water use across dryland trees. </w:t>
      </w:r>
      <w:r w:rsidRPr="00AD59AA">
        <w:rPr>
          <w:i/>
          <w:iCs/>
          <w:noProof/>
        </w:rPr>
        <w:t>New Phytologist</w:t>
      </w:r>
      <w:r w:rsidRPr="00AD59AA">
        <w:rPr>
          <w:noProof/>
        </w:rPr>
        <w:t>.</w:t>
      </w:r>
    </w:p>
    <w:p w14:paraId="6E8CF005" w14:textId="77777777" w:rsidR="00AD59AA" w:rsidRPr="00AD59AA" w:rsidRDefault="00AD59AA" w:rsidP="00AD59AA">
      <w:pPr>
        <w:widowControl w:val="0"/>
        <w:autoSpaceDE w:val="0"/>
        <w:autoSpaceDN w:val="0"/>
        <w:adjustRightInd w:val="0"/>
        <w:spacing w:line="480" w:lineRule="auto"/>
        <w:rPr>
          <w:noProof/>
        </w:rPr>
      </w:pPr>
      <w:r w:rsidRPr="00AD59AA">
        <w:rPr>
          <w:b/>
          <w:bCs/>
          <w:noProof/>
        </w:rPr>
        <w:t>R Core Team</w:t>
      </w:r>
      <w:r w:rsidRPr="00AD59AA">
        <w:rPr>
          <w:noProof/>
        </w:rPr>
        <w:t xml:space="preserve">. </w:t>
      </w:r>
      <w:r w:rsidRPr="00AD59AA">
        <w:rPr>
          <w:b/>
          <w:bCs/>
          <w:noProof/>
        </w:rPr>
        <w:t>2021</w:t>
      </w:r>
      <w:r w:rsidRPr="00AD59AA">
        <w:rPr>
          <w:noProof/>
        </w:rPr>
        <w:t>. R: A language and environment for statistical computing.</w:t>
      </w:r>
    </w:p>
    <w:p w14:paraId="2FE0DFFC" w14:textId="77777777" w:rsidR="00AD59AA" w:rsidRPr="00AD59AA" w:rsidRDefault="00AD59AA" w:rsidP="00AD59AA">
      <w:pPr>
        <w:widowControl w:val="0"/>
        <w:autoSpaceDE w:val="0"/>
        <w:autoSpaceDN w:val="0"/>
        <w:adjustRightInd w:val="0"/>
        <w:spacing w:line="480" w:lineRule="auto"/>
        <w:rPr>
          <w:noProof/>
        </w:rPr>
      </w:pPr>
      <w:r w:rsidRPr="00AD59AA">
        <w:rPr>
          <w:b/>
          <w:bCs/>
          <w:noProof/>
        </w:rPr>
        <w:t>Rogers A</w:t>
      </w:r>
      <w:r w:rsidRPr="00AD59AA">
        <w:rPr>
          <w:noProof/>
        </w:rPr>
        <w:t xml:space="preserve">. </w:t>
      </w:r>
      <w:r w:rsidRPr="00AD59AA">
        <w:rPr>
          <w:b/>
          <w:bCs/>
          <w:noProof/>
        </w:rPr>
        <w:t>2014</w:t>
      </w:r>
      <w:r w:rsidRPr="00AD59AA">
        <w:rPr>
          <w:noProof/>
        </w:rPr>
        <w:t>. The use and misuse of V</w:t>
      </w:r>
      <w:r w:rsidRPr="00AD59AA">
        <w:rPr>
          <w:noProof/>
          <w:vertAlign w:val="subscript"/>
        </w:rPr>
        <w:t>c,max</w:t>
      </w:r>
      <w:r w:rsidRPr="00AD59AA">
        <w:rPr>
          <w:noProof/>
        </w:rPr>
        <w:t xml:space="preserve"> in Earth System Models. </w:t>
      </w:r>
      <w:r w:rsidRPr="00AD59AA">
        <w:rPr>
          <w:i/>
          <w:iCs/>
          <w:noProof/>
        </w:rPr>
        <w:t>Photosynthesis Research</w:t>
      </w:r>
      <w:r w:rsidRPr="00AD59AA">
        <w:rPr>
          <w:noProof/>
        </w:rPr>
        <w:t xml:space="preserve"> </w:t>
      </w:r>
      <w:r w:rsidRPr="00AD59AA">
        <w:rPr>
          <w:b/>
          <w:bCs/>
          <w:noProof/>
        </w:rPr>
        <w:t>119</w:t>
      </w:r>
      <w:r w:rsidRPr="00AD59AA">
        <w:rPr>
          <w:noProof/>
        </w:rPr>
        <w:t>: 15–29.</w:t>
      </w:r>
    </w:p>
    <w:p w14:paraId="60FD9D3D"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Rogers A, Medlyn BE, Dukes JS, Bonan GB, Caemmerer S, Dietze MC, Kattge J, Leakey ADB, Mercado LM, Niinemets Ü, </w:t>
      </w:r>
      <w:r w:rsidRPr="00AD59AA">
        <w:rPr>
          <w:b/>
          <w:bCs/>
          <w:i/>
          <w:iCs/>
          <w:noProof/>
        </w:rPr>
        <w:t>et al.</w:t>
      </w:r>
      <w:r w:rsidRPr="00AD59AA">
        <w:rPr>
          <w:noProof/>
        </w:rPr>
        <w:t xml:space="preserve"> </w:t>
      </w:r>
      <w:r w:rsidRPr="00AD59AA">
        <w:rPr>
          <w:b/>
          <w:bCs/>
          <w:noProof/>
        </w:rPr>
        <w:t>2017</w:t>
      </w:r>
      <w:r w:rsidRPr="00AD59AA">
        <w:rPr>
          <w:noProof/>
        </w:rPr>
        <w:t xml:space="preserve">. A roadmap for improving the representation of </w:t>
      </w:r>
      <w:r w:rsidRPr="00AD59AA">
        <w:rPr>
          <w:noProof/>
        </w:rPr>
        <w:lastRenderedPageBreak/>
        <w:t xml:space="preserve">photosynthesis in Earth system models. </w:t>
      </w:r>
      <w:r w:rsidRPr="00AD59AA">
        <w:rPr>
          <w:i/>
          <w:iCs/>
          <w:noProof/>
        </w:rPr>
        <w:t>New Phytologist</w:t>
      </w:r>
      <w:r w:rsidRPr="00AD59AA">
        <w:rPr>
          <w:noProof/>
        </w:rPr>
        <w:t xml:space="preserve"> </w:t>
      </w:r>
      <w:r w:rsidRPr="00AD59AA">
        <w:rPr>
          <w:b/>
          <w:bCs/>
          <w:noProof/>
        </w:rPr>
        <w:t>213</w:t>
      </w:r>
      <w:r w:rsidRPr="00AD59AA">
        <w:rPr>
          <w:noProof/>
        </w:rPr>
        <w:t>: 22–42.</w:t>
      </w:r>
    </w:p>
    <w:p w14:paraId="7C860D11" w14:textId="77777777" w:rsidR="00AD59AA" w:rsidRPr="00AD59AA" w:rsidRDefault="00AD59AA" w:rsidP="00AD59AA">
      <w:pPr>
        <w:widowControl w:val="0"/>
        <w:autoSpaceDE w:val="0"/>
        <w:autoSpaceDN w:val="0"/>
        <w:adjustRightInd w:val="0"/>
        <w:spacing w:line="480" w:lineRule="auto"/>
        <w:rPr>
          <w:noProof/>
        </w:rPr>
      </w:pPr>
      <w:r w:rsidRPr="00AD59AA">
        <w:rPr>
          <w:b/>
          <w:bCs/>
          <w:noProof/>
        </w:rPr>
        <w:t>Rosseel Y</w:t>
      </w:r>
      <w:r w:rsidRPr="00AD59AA">
        <w:rPr>
          <w:noProof/>
        </w:rPr>
        <w:t xml:space="preserve">. </w:t>
      </w:r>
      <w:r w:rsidRPr="00AD59AA">
        <w:rPr>
          <w:b/>
          <w:bCs/>
          <w:noProof/>
        </w:rPr>
        <w:t>2012</w:t>
      </w:r>
      <w:r w:rsidRPr="00AD59AA">
        <w:rPr>
          <w:noProof/>
        </w:rPr>
        <w:t xml:space="preserve">. lavaan : An R Package for Structural Equation Modeling. </w:t>
      </w:r>
      <w:r w:rsidRPr="00AD59AA">
        <w:rPr>
          <w:i/>
          <w:iCs/>
          <w:noProof/>
        </w:rPr>
        <w:t>Journal of Statistical Software</w:t>
      </w:r>
      <w:r w:rsidRPr="00AD59AA">
        <w:rPr>
          <w:noProof/>
        </w:rPr>
        <w:t xml:space="preserve"> </w:t>
      </w:r>
      <w:r w:rsidRPr="00AD59AA">
        <w:rPr>
          <w:b/>
          <w:bCs/>
          <w:noProof/>
        </w:rPr>
        <w:t>48</w:t>
      </w:r>
      <w:r w:rsidRPr="00AD59AA">
        <w:rPr>
          <w:noProof/>
        </w:rPr>
        <w:t>.</w:t>
      </w:r>
    </w:p>
    <w:p w14:paraId="3DB03232" w14:textId="77777777" w:rsidR="00AD59AA" w:rsidRPr="00AD59AA" w:rsidRDefault="00AD59AA" w:rsidP="00AD59AA">
      <w:pPr>
        <w:widowControl w:val="0"/>
        <w:autoSpaceDE w:val="0"/>
        <w:autoSpaceDN w:val="0"/>
        <w:adjustRightInd w:val="0"/>
        <w:spacing w:line="480" w:lineRule="auto"/>
        <w:rPr>
          <w:noProof/>
        </w:rPr>
      </w:pPr>
      <w:r w:rsidRPr="00AD59AA">
        <w:rPr>
          <w:b/>
          <w:bCs/>
          <w:noProof/>
        </w:rPr>
        <w:t>Saxton KE, Rawls WJ</w:t>
      </w:r>
      <w:r w:rsidRPr="00AD59AA">
        <w:rPr>
          <w:noProof/>
        </w:rPr>
        <w:t xml:space="preserve">. </w:t>
      </w:r>
      <w:r w:rsidRPr="00AD59AA">
        <w:rPr>
          <w:b/>
          <w:bCs/>
          <w:noProof/>
        </w:rPr>
        <w:t>2006</w:t>
      </w:r>
      <w:r w:rsidRPr="00AD59AA">
        <w:rPr>
          <w:noProof/>
        </w:rPr>
        <w:t xml:space="preserve">. Soil water characteristic estimates by texture and organic matter for hydrologic solutions. </w:t>
      </w:r>
      <w:r w:rsidRPr="00AD59AA">
        <w:rPr>
          <w:i/>
          <w:iCs/>
          <w:noProof/>
        </w:rPr>
        <w:t>Soil Science Society of America Journal</w:t>
      </w:r>
      <w:r w:rsidRPr="00AD59AA">
        <w:rPr>
          <w:noProof/>
        </w:rPr>
        <w:t xml:space="preserve"> </w:t>
      </w:r>
      <w:r w:rsidRPr="00AD59AA">
        <w:rPr>
          <w:b/>
          <w:bCs/>
          <w:noProof/>
        </w:rPr>
        <w:t>70</w:t>
      </w:r>
      <w:r w:rsidRPr="00AD59AA">
        <w:rPr>
          <w:noProof/>
        </w:rPr>
        <w:t>: 1569–1578.</w:t>
      </w:r>
    </w:p>
    <w:p w14:paraId="2B828D18" w14:textId="77777777" w:rsidR="00AD59AA" w:rsidRPr="00AD59AA" w:rsidRDefault="00AD59AA" w:rsidP="00AD59AA">
      <w:pPr>
        <w:widowControl w:val="0"/>
        <w:autoSpaceDE w:val="0"/>
        <w:autoSpaceDN w:val="0"/>
        <w:adjustRightInd w:val="0"/>
        <w:spacing w:line="480" w:lineRule="auto"/>
        <w:rPr>
          <w:noProof/>
        </w:rPr>
      </w:pPr>
      <w:r w:rsidRPr="00AD59AA">
        <w:rPr>
          <w:b/>
          <w:bCs/>
          <w:noProof/>
        </w:rPr>
        <w:t>Schneider CA, Rasband WS, Eliceiri KW</w:t>
      </w:r>
      <w:r w:rsidRPr="00AD59AA">
        <w:rPr>
          <w:noProof/>
        </w:rPr>
        <w:t xml:space="preserve">. </w:t>
      </w:r>
      <w:r w:rsidRPr="00AD59AA">
        <w:rPr>
          <w:b/>
          <w:bCs/>
          <w:noProof/>
        </w:rPr>
        <w:t>2012</w:t>
      </w:r>
      <w:r w:rsidRPr="00AD59AA">
        <w:rPr>
          <w:noProof/>
        </w:rPr>
        <w:t xml:space="preserve">. NIH Image to ImageJ: 25 years of image analysis. </w:t>
      </w:r>
      <w:r w:rsidRPr="00AD59AA">
        <w:rPr>
          <w:i/>
          <w:iCs/>
          <w:noProof/>
        </w:rPr>
        <w:t>Nature methods</w:t>
      </w:r>
      <w:r w:rsidRPr="00AD59AA">
        <w:rPr>
          <w:noProof/>
        </w:rPr>
        <w:t xml:space="preserve"> </w:t>
      </w:r>
      <w:r w:rsidRPr="00AD59AA">
        <w:rPr>
          <w:b/>
          <w:bCs/>
          <w:noProof/>
        </w:rPr>
        <w:t>9</w:t>
      </w:r>
      <w:r w:rsidRPr="00AD59AA">
        <w:rPr>
          <w:noProof/>
        </w:rPr>
        <w:t>: 671–675.</w:t>
      </w:r>
    </w:p>
    <w:p w14:paraId="4A6B9EE5"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Smith NG, Keenan TF, Prentice IC, Wang H, Wright IJ, Niinemets Ü, Crous KY, Domingues TF, Guerrieri R, Ishida F oko, </w:t>
      </w:r>
      <w:r w:rsidRPr="00AD59AA">
        <w:rPr>
          <w:b/>
          <w:bCs/>
          <w:i/>
          <w:iCs/>
          <w:noProof/>
        </w:rPr>
        <w:t>et al.</w:t>
      </w:r>
      <w:r w:rsidRPr="00AD59AA">
        <w:rPr>
          <w:noProof/>
        </w:rPr>
        <w:t xml:space="preserve"> </w:t>
      </w:r>
      <w:r w:rsidRPr="00AD59AA">
        <w:rPr>
          <w:b/>
          <w:bCs/>
          <w:noProof/>
        </w:rPr>
        <w:t>2019</w:t>
      </w:r>
      <w:r w:rsidRPr="00AD59AA">
        <w:rPr>
          <w:noProof/>
        </w:rPr>
        <w:t xml:space="preserve">. Global photosynthetic capacity is optimized to the environment (S Niu, Ed.). </w:t>
      </w:r>
      <w:r w:rsidRPr="00AD59AA">
        <w:rPr>
          <w:i/>
          <w:iCs/>
          <w:noProof/>
        </w:rPr>
        <w:t>Ecology Letters</w:t>
      </w:r>
      <w:r w:rsidRPr="00AD59AA">
        <w:rPr>
          <w:noProof/>
        </w:rPr>
        <w:t xml:space="preserve"> </w:t>
      </w:r>
      <w:r w:rsidRPr="00AD59AA">
        <w:rPr>
          <w:b/>
          <w:bCs/>
          <w:noProof/>
        </w:rPr>
        <w:t>22</w:t>
      </w:r>
      <w:r w:rsidRPr="00AD59AA">
        <w:rPr>
          <w:noProof/>
        </w:rPr>
        <w:t>: 506–517.</w:t>
      </w:r>
    </w:p>
    <w:p w14:paraId="1DBB947B" w14:textId="77777777" w:rsidR="00AD59AA" w:rsidRPr="00AD59AA" w:rsidRDefault="00AD59AA" w:rsidP="00AD59AA">
      <w:pPr>
        <w:widowControl w:val="0"/>
        <w:autoSpaceDE w:val="0"/>
        <w:autoSpaceDN w:val="0"/>
        <w:adjustRightInd w:val="0"/>
        <w:spacing w:line="480" w:lineRule="auto"/>
        <w:rPr>
          <w:noProof/>
        </w:rPr>
      </w:pPr>
      <w:r w:rsidRPr="00AD59AA">
        <w:rPr>
          <w:b/>
          <w:bCs/>
          <w:noProof/>
        </w:rPr>
        <w:t>Smith B, Wärlind D, Arneth A, Hickler T, Leadley P, Siltberg J, Zaehle S</w:t>
      </w:r>
      <w:r w:rsidRPr="00AD59AA">
        <w:rPr>
          <w:noProof/>
        </w:rPr>
        <w:t xml:space="preserve">. </w:t>
      </w:r>
      <w:r w:rsidRPr="00AD59AA">
        <w:rPr>
          <w:b/>
          <w:bCs/>
          <w:noProof/>
        </w:rPr>
        <w:t>2014</w:t>
      </w:r>
      <w:r w:rsidRPr="00AD59AA">
        <w:rPr>
          <w:noProof/>
        </w:rPr>
        <w:t xml:space="preserve">. Implications of incorporating N cycling and N limitations on primary production in an individual-based dynamic vegetation model. </w:t>
      </w:r>
      <w:r w:rsidRPr="00AD59AA">
        <w:rPr>
          <w:i/>
          <w:iCs/>
          <w:noProof/>
        </w:rPr>
        <w:t>Biogeosciences</w:t>
      </w:r>
      <w:r w:rsidRPr="00AD59AA">
        <w:rPr>
          <w:noProof/>
        </w:rPr>
        <w:t xml:space="preserve"> </w:t>
      </w:r>
      <w:r w:rsidRPr="00AD59AA">
        <w:rPr>
          <w:b/>
          <w:bCs/>
          <w:noProof/>
        </w:rPr>
        <w:t>11</w:t>
      </w:r>
      <w:r w:rsidRPr="00AD59AA">
        <w:rPr>
          <w:noProof/>
        </w:rPr>
        <w:t>: 2027–2054.</w:t>
      </w:r>
    </w:p>
    <w:p w14:paraId="403BEBA1" w14:textId="77777777" w:rsidR="00AD59AA" w:rsidRPr="00AD59AA" w:rsidRDefault="00AD59AA" w:rsidP="00AD59AA">
      <w:pPr>
        <w:widowControl w:val="0"/>
        <w:autoSpaceDE w:val="0"/>
        <w:autoSpaceDN w:val="0"/>
        <w:adjustRightInd w:val="0"/>
        <w:spacing w:line="480" w:lineRule="auto"/>
        <w:rPr>
          <w:noProof/>
        </w:rPr>
      </w:pPr>
      <w:r w:rsidRPr="00AD59AA">
        <w:rPr>
          <w:b/>
          <w:bCs/>
          <w:noProof/>
        </w:rPr>
        <w:t>Stocker BD, Wang H, Smith NG, Harrison SP, Keenan TF, Sandoval D, Davis T, Prentice IC</w:t>
      </w:r>
      <w:r w:rsidRPr="00AD59AA">
        <w:rPr>
          <w:noProof/>
        </w:rPr>
        <w:t xml:space="preserve">. </w:t>
      </w:r>
      <w:r w:rsidRPr="00AD59AA">
        <w:rPr>
          <w:b/>
          <w:bCs/>
          <w:noProof/>
        </w:rPr>
        <w:t>2020</w:t>
      </w:r>
      <w:r w:rsidRPr="00AD59AA">
        <w:rPr>
          <w:noProof/>
        </w:rPr>
        <w:t xml:space="preserve">. P-model v1.0: An optimality-based light use efficiency model for simulating ecosystem gross primary production. </w:t>
      </w:r>
      <w:r w:rsidRPr="00AD59AA">
        <w:rPr>
          <w:i/>
          <w:iCs/>
          <w:noProof/>
        </w:rPr>
        <w:t>Geoscientific Model Development</w:t>
      </w:r>
      <w:r w:rsidRPr="00AD59AA">
        <w:rPr>
          <w:noProof/>
        </w:rPr>
        <w:t xml:space="preserve"> </w:t>
      </w:r>
      <w:r w:rsidRPr="00AD59AA">
        <w:rPr>
          <w:b/>
          <w:bCs/>
          <w:noProof/>
        </w:rPr>
        <w:t>13</w:t>
      </w:r>
      <w:r w:rsidRPr="00AD59AA">
        <w:rPr>
          <w:noProof/>
        </w:rPr>
        <w:t>: 1545–1581.</w:t>
      </w:r>
    </w:p>
    <w:p w14:paraId="55CB5B20" w14:textId="77777777" w:rsidR="00AD59AA" w:rsidRPr="00AD59AA" w:rsidRDefault="00AD59AA" w:rsidP="00AD59AA">
      <w:pPr>
        <w:widowControl w:val="0"/>
        <w:autoSpaceDE w:val="0"/>
        <w:autoSpaceDN w:val="0"/>
        <w:adjustRightInd w:val="0"/>
        <w:spacing w:line="480" w:lineRule="auto"/>
        <w:rPr>
          <w:noProof/>
        </w:rPr>
      </w:pPr>
      <w:r w:rsidRPr="00AD59AA">
        <w:rPr>
          <w:b/>
          <w:bCs/>
          <w:noProof/>
        </w:rPr>
        <w:t>Stöcker BD, Wang H, Smith NG, Harrison SP, Keenan TF, Sandoval D, Davis TW, Prentice IC</w:t>
      </w:r>
      <w:r w:rsidRPr="00AD59AA">
        <w:rPr>
          <w:noProof/>
        </w:rPr>
        <w:t xml:space="preserve">. </w:t>
      </w:r>
      <w:r w:rsidRPr="00AD59AA">
        <w:rPr>
          <w:b/>
          <w:bCs/>
          <w:noProof/>
        </w:rPr>
        <w:t>2020</w:t>
      </w:r>
      <w:r w:rsidRPr="00AD59AA">
        <w:rPr>
          <w:noProof/>
        </w:rPr>
        <w:t xml:space="preserve">. P-model v1.0: an optimality-based light use efficiency model for simulating ecosystem gross primary production. </w:t>
      </w:r>
      <w:r w:rsidRPr="00AD59AA">
        <w:rPr>
          <w:i/>
          <w:iCs/>
          <w:noProof/>
        </w:rPr>
        <w:t>Geoscientific Model Development</w:t>
      </w:r>
      <w:r w:rsidRPr="00AD59AA">
        <w:rPr>
          <w:noProof/>
        </w:rPr>
        <w:t xml:space="preserve"> </w:t>
      </w:r>
      <w:r w:rsidRPr="00AD59AA">
        <w:rPr>
          <w:b/>
          <w:bCs/>
          <w:noProof/>
        </w:rPr>
        <w:t>13</w:t>
      </w:r>
      <w:r w:rsidRPr="00AD59AA">
        <w:rPr>
          <w:noProof/>
        </w:rPr>
        <w:t>: 1545–1581.</w:t>
      </w:r>
    </w:p>
    <w:p w14:paraId="7573BA15" w14:textId="77777777" w:rsidR="00AD59AA" w:rsidRPr="00AD59AA" w:rsidRDefault="00AD59AA" w:rsidP="00AD59AA">
      <w:pPr>
        <w:widowControl w:val="0"/>
        <w:autoSpaceDE w:val="0"/>
        <w:autoSpaceDN w:val="0"/>
        <w:adjustRightInd w:val="0"/>
        <w:spacing w:line="480" w:lineRule="auto"/>
        <w:rPr>
          <w:noProof/>
        </w:rPr>
      </w:pPr>
      <w:r w:rsidRPr="00AD59AA">
        <w:rPr>
          <w:b/>
          <w:bCs/>
          <w:noProof/>
        </w:rPr>
        <w:t>Stocker BD, Zscheischler J, Keenan TF, Prentice IC, Peñuelas J, Seneviratne SI</w:t>
      </w:r>
      <w:r w:rsidRPr="00AD59AA">
        <w:rPr>
          <w:noProof/>
        </w:rPr>
        <w:t xml:space="preserve">. </w:t>
      </w:r>
      <w:r w:rsidRPr="00AD59AA">
        <w:rPr>
          <w:b/>
          <w:bCs/>
          <w:noProof/>
        </w:rPr>
        <w:t>2018</w:t>
      </w:r>
      <w:r w:rsidRPr="00AD59AA">
        <w:rPr>
          <w:noProof/>
        </w:rPr>
        <w:t xml:space="preserve">. Quantifying soil moisture impacts on light use efficiency across biomes. </w:t>
      </w:r>
      <w:r w:rsidRPr="00AD59AA">
        <w:rPr>
          <w:i/>
          <w:iCs/>
          <w:noProof/>
        </w:rPr>
        <w:t>New Phytologist</w:t>
      </w:r>
      <w:r w:rsidRPr="00AD59AA">
        <w:rPr>
          <w:noProof/>
        </w:rPr>
        <w:t xml:space="preserve"> </w:t>
      </w:r>
      <w:r w:rsidRPr="00AD59AA">
        <w:rPr>
          <w:b/>
          <w:bCs/>
          <w:noProof/>
        </w:rPr>
        <w:t>218</w:t>
      </w:r>
      <w:r w:rsidRPr="00AD59AA">
        <w:rPr>
          <w:noProof/>
        </w:rPr>
        <w:t>: 1430–1449.</w:t>
      </w:r>
    </w:p>
    <w:p w14:paraId="73B6A133" w14:textId="77777777" w:rsidR="00AD59AA" w:rsidRPr="00AD59AA" w:rsidRDefault="00AD59AA" w:rsidP="00AD59AA">
      <w:pPr>
        <w:widowControl w:val="0"/>
        <w:autoSpaceDE w:val="0"/>
        <w:autoSpaceDN w:val="0"/>
        <w:adjustRightInd w:val="0"/>
        <w:spacing w:line="480" w:lineRule="auto"/>
        <w:rPr>
          <w:noProof/>
        </w:rPr>
      </w:pPr>
      <w:r w:rsidRPr="00AD59AA">
        <w:rPr>
          <w:b/>
          <w:bCs/>
          <w:noProof/>
        </w:rPr>
        <w:t>Thieurmel B, Elmarhraoui A</w:t>
      </w:r>
      <w:r w:rsidRPr="00AD59AA">
        <w:rPr>
          <w:noProof/>
        </w:rPr>
        <w:t xml:space="preserve">. </w:t>
      </w:r>
      <w:r w:rsidRPr="00AD59AA">
        <w:rPr>
          <w:b/>
          <w:bCs/>
          <w:noProof/>
        </w:rPr>
        <w:t>2019</w:t>
      </w:r>
      <w:r w:rsidRPr="00AD59AA">
        <w:rPr>
          <w:noProof/>
        </w:rPr>
        <w:t xml:space="preserve">. suncalc: Compute sun position, sunlight phases, moon </w:t>
      </w:r>
      <w:r w:rsidRPr="00AD59AA">
        <w:rPr>
          <w:noProof/>
        </w:rPr>
        <w:lastRenderedPageBreak/>
        <w:t>position, and lunar phase.</w:t>
      </w:r>
    </w:p>
    <w:p w14:paraId="40531F2F" w14:textId="77777777" w:rsidR="00AD59AA" w:rsidRPr="00AD59AA" w:rsidRDefault="00AD59AA" w:rsidP="00AD59AA">
      <w:pPr>
        <w:widowControl w:val="0"/>
        <w:autoSpaceDE w:val="0"/>
        <w:autoSpaceDN w:val="0"/>
        <w:adjustRightInd w:val="0"/>
        <w:spacing w:line="480" w:lineRule="auto"/>
        <w:rPr>
          <w:noProof/>
        </w:rPr>
      </w:pPr>
      <w:r w:rsidRPr="00AD59AA">
        <w:rPr>
          <w:b/>
          <w:bCs/>
          <w:noProof/>
        </w:rPr>
        <w:t>Walker AP, Beckerman AP, Gu L, Kattge J, Cernusak LA, Domingues TF, Scales JC, Wohlfahrt G, Wullschleger SD, Woodward FI</w:t>
      </w:r>
      <w:r w:rsidRPr="00AD59AA">
        <w:rPr>
          <w:noProof/>
        </w:rPr>
        <w:t xml:space="preserve">. </w:t>
      </w:r>
      <w:r w:rsidRPr="00AD59AA">
        <w:rPr>
          <w:b/>
          <w:bCs/>
          <w:noProof/>
        </w:rPr>
        <w:t>2014</w:t>
      </w:r>
      <w:r w:rsidRPr="00AD59AA">
        <w:rPr>
          <w:noProof/>
        </w:rPr>
        <w:t xml:space="preserve">. The relationship of leaf photosynthetic traits - Vcmax and Jmax - to leaf nitrogen, leaf phosphorus, and specific leaf area: a meta-analysis and modeling study. </w:t>
      </w:r>
      <w:r w:rsidRPr="00AD59AA">
        <w:rPr>
          <w:i/>
          <w:iCs/>
          <w:noProof/>
        </w:rPr>
        <w:t>Ecology and Evolution</w:t>
      </w:r>
      <w:r w:rsidRPr="00AD59AA">
        <w:rPr>
          <w:noProof/>
        </w:rPr>
        <w:t xml:space="preserve"> </w:t>
      </w:r>
      <w:r w:rsidRPr="00AD59AA">
        <w:rPr>
          <w:b/>
          <w:bCs/>
          <w:noProof/>
        </w:rPr>
        <w:t>4</w:t>
      </w:r>
      <w:r w:rsidRPr="00AD59AA">
        <w:rPr>
          <w:noProof/>
        </w:rPr>
        <w:t>: 3218–3235.</w:t>
      </w:r>
    </w:p>
    <w:p w14:paraId="4FE01914" w14:textId="77777777" w:rsidR="00AD59AA" w:rsidRPr="00AD59AA" w:rsidRDefault="00AD59AA" w:rsidP="00AD59AA">
      <w:pPr>
        <w:widowControl w:val="0"/>
        <w:autoSpaceDE w:val="0"/>
        <w:autoSpaceDN w:val="0"/>
        <w:adjustRightInd w:val="0"/>
        <w:spacing w:line="480" w:lineRule="auto"/>
        <w:rPr>
          <w:noProof/>
        </w:rPr>
      </w:pPr>
      <w:r w:rsidRPr="00AD59AA">
        <w:rPr>
          <w:b/>
          <w:bCs/>
          <w:noProof/>
        </w:rPr>
        <w:t>Walker AP, Johnson AL, Rogers A, Anderson J, Bridges RA, Fisher RA, Lu D, Ricciuto DM, Serbin SP, Ye M</w:t>
      </w:r>
      <w:r w:rsidRPr="00AD59AA">
        <w:rPr>
          <w:noProof/>
        </w:rPr>
        <w:t xml:space="preserve">. </w:t>
      </w:r>
      <w:r w:rsidRPr="00AD59AA">
        <w:rPr>
          <w:b/>
          <w:bCs/>
          <w:noProof/>
        </w:rPr>
        <w:t>2021</w:t>
      </w:r>
      <w:r w:rsidRPr="00AD59AA">
        <w:rPr>
          <w:noProof/>
        </w:rPr>
        <w:t xml:space="preserve">. Multi‐hypothesis comparison of Farquhar and Collatz photosynthesis models reveals the unexpected influence of empirical assumptions at leaf and global scales. </w:t>
      </w:r>
      <w:r w:rsidRPr="00AD59AA">
        <w:rPr>
          <w:i/>
          <w:iCs/>
          <w:noProof/>
        </w:rPr>
        <w:t>Global Change Biology</w:t>
      </w:r>
      <w:r w:rsidRPr="00AD59AA">
        <w:rPr>
          <w:noProof/>
        </w:rPr>
        <w:t xml:space="preserve"> </w:t>
      </w:r>
      <w:r w:rsidRPr="00AD59AA">
        <w:rPr>
          <w:b/>
          <w:bCs/>
          <w:noProof/>
        </w:rPr>
        <w:t>27</w:t>
      </w:r>
      <w:r w:rsidRPr="00AD59AA">
        <w:rPr>
          <w:noProof/>
        </w:rPr>
        <w:t>: 804–822.</w:t>
      </w:r>
    </w:p>
    <w:p w14:paraId="632EE749" w14:textId="77777777" w:rsidR="00AD59AA" w:rsidRPr="00AD59AA" w:rsidRDefault="00AD59AA" w:rsidP="00AD59AA">
      <w:pPr>
        <w:widowControl w:val="0"/>
        <w:autoSpaceDE w:val="0"/>
        <w:autoSpaceDN w:val="0"/>
        <w:adjustRightInd w:val="0"/>
        <w:spacing w:line="480" w:lineRule="auto"/>
        <w:rPr>
          <w:noProof/>
        </w:rPr>
      </w:pPr>
      <w:r w:rsidRPr="00AD59AA">
        <w:rPr>
          <w:b/>
          <w:bCs/>
          <w:noProof/>
        </w:rPr>
        <w:t>Waring EF, Perkowski EA, Smith NG</w:t>
      </w:r>
      <w:r w:rsidRPr="00AD59AA">
        <w:rPr>
          <w:noProof/>
        </w:rPr>
        <w:t>. Soil nitrogen fertilization reduces relative leaf nitrogen allocation to photosynthesis.</w:t>
      </w:r>
    </w:p>
    <w:p w14:paraId="196BBF40"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Westerband AC, Wright IJ, Maire V, Paillassa J, Prentice IC, Atkin OK, Bloomfield KJ, Cernusak LA, Dong N, Gleason SM, </w:t>
      </w:r>
      <w:r w:rsidRPr="00AD59AA">
        <w:rPr>
          <w:b/>
          <w:bCs/>
          <w:i/>
          <w:iCs/>
          <w:noProof/>
        </w:rPr>
        <w:t>et al.</w:t>
      </w:r>
      <w:r w:rsidRPr="00AD59AA">
        <w:rPr>
          <w:noProof/>
        </w:rPr>
        <w:t xml:space="preserve"> </w:t>
      </w:r>
      <w:r w:rsidRPr="00AD59AA">
        <w:rPr>
          <w:b/>
          <w:bCs/>
          <w:noProof/>
        </w:rPr>
        <w:t>2022</w:t>
      </w:r>
      <w:r w:rsidRPr="00AD59AA">
        <w:rPr>
          <w:noProof/>
        </w:rPr>
        <w:t xml:space="preserve">. Coordination of photosynthetic traits across soil and climate gradients. </w:t>
      </w:r>
      <w:r w:rsidRPr="00AD59AA">
        <w:rPr>
          <w:i/>
          <w:iCs/>
          <w:noProof/>
        </w:rPr>
        <w:t>Global Change Biology</w:t>
      </w:r>
      <w:r w:rsidRPr="00AD59AA">
        <w:rPr>
          <w:noProof/>
        </w:rPr>
        <w:t xml:space="preserve"> </w:t>
      </w:r>
      <w:r w:rsidRPr="00AD59AA">
        <w:rPr>
          <w:b/>
          <w:bCs/>
          <w:noProof/>
        </w:rPr>
        <w:t>in press</w:t>
      </w:r>
      <w:r w:rsidRPr="00AD59AA">
        <w:rPr>
          <w:noProof/>
        </w:rPr>
        <w:t>.</w:t>
      </w:r>
    </w:p>
    <w:p w14:paraId="5594CB06" w14:textId="77777777" w:rsidR="00AD59AA" w:rsidRPr="00AD59AA" w:rsidRDefault="00AD59AA" w:rsidP="00AD59AA">
      <w:pPr>
        <w:widowControl w:val="0"/>
        <w:autoSpaceDE w:val="0"/>
        <w:autoSpaceDN w:val="0"/>
        <w:adjustRightInd w:val="0"/>
        <w:spacing w:line="480" w:lineRule="auto"/>
        <w:rPr>
          <w:noProof/>
        </w:rPr>
      </w:pPr>
      <w:r w:rsidRPr="00AD59AA">
        <w:rPr>
          <w:b/>
          <w:bCs/>
          <w:noProof/>
        </w:rPr>
        <w:t>Wright IJ, Reich PB, Westoby M</w:t>
      </w:r>
      <w:r w:rsidRPr="00AD59AA">
        <w:rPr>
          <w:noProof/>
        </w:rPr>
        <w:t xml:space="preserve">. </w:t>
      </w:r>
      <w:r w:rsidRPr="00AD59AA">
        <w:rPr>
          <w:b/>
          <w:bCs/>
          <w:noProof/>
        </w:rPr>
        <w:t>2003</w:t>
      </w:r>
      <w:r w:rsidRPr="00AD59AA">
        <w:rPr>
          <w:noProof/>
        </w:rPr>
        <w:t xml:space="preserve">. Least-cost input mixtures of water and nitrogen for photosynthesis. </w:t>
      </w:r>
      <w:r w:rsidRPr="00AD59AA">
        <w:rPr>
          <w:i/>
          <w:iCs/>
          <w:noProof/>
        </w:rPr>
        <w:t>The American Naturalist</w:t>
      </w:r>
      <w:r w:rsidRPr="00AD59AA">
        <w:rPr>
          <w:noProof/>
        </w:rPr>
        <w:t xml:space="preserve"> </w:t>
      </w:r>
      <w:r w:rsidRPr="00AD59AA">
        <w:rPr>
          <w:b/>
          <w:bCs/>
          <w:noProof/>
        </w:rPr>
        <w:t>161</w:t>
      </w:r>
      <w:r w:rsidRPr="00AD59AA">
        <w:rPr>
          <w:noProof/>
        </w:rPr>
        <w:t>: 98–111.</w:t>
      </w:r>
    </w:p>
    <w:p w14:paraId="483D77AD" w14:textId="77777777" w:rsidR="00AD59AA" w:rsidRPr="00AD59AA" w:rsidRDefault="00AD59AA" w:rsidP="00AD59AA">
      <w:pPr>
        <w:widowControl w:val="0"/>
        <w:autoSpaceDE w:val="0"/>
        <w:autoSpaceDN w:val="0"/>
        <w:adjustRightInd w:val="0"/>
        <w:spacing w:line="480" w:lineRule="auto"/>
        <w:rPr>
          <w:noProof/>
        </w:rPr>
      </w:pPr>
      <w:r w:rsidRPr="00AD59AA">
        <w:rPr>
          <w:b/>
          <w:bCs/>
          <w:noProof/>
        </w:rPr>
        <w:t>Ziehn T, Kattge J, Knorr W, Scholze M</w:t>
      </w:r>
      <w:r w:rsidRPr="00AD59AA">
        <w:rPr>
          <w:noProof/>
        </w:rPr>
        <w:t xml:space="preserve">. </w:t>
      </w:r>
      <w:r w:rsidRPr="00AD59AA">
        <w:rPr>
          <w:b/>
          <w:bCs/>
          <w:noProof/>
        </w:rPr>
        <w:t>2011</w:t>
      </w:r>
      <w:r w:rsidRPr="00AD59AA">
        <w:rPr>
          <w:noProof/>
        </w:rPr>
        <w:t xml:space="preserve">. Improving the predictability of global CO2 assimilation rates under climate change. </w:t>
      </w:r>
      <w:r w:rsidRPr="00AD59AA">
        <w:rPr>
          <w:i/>
          <w:iCs/>
          <w:noProof/>
        </w:rPr>
        <w:t>Geophysical Research Letters</w:t>
      </w:r>
      <w:r w:rsidRPr="00AD59AA">
        <w:rPr>
          <w:noProof/>
        </w:rPr>
        <w:t xml:space="preserve"> </w:t>
      </w:r>
      <w:r w:rsidRPr="00AD59AA">
        <w:rPr>
          <w:b/>
          <w:bCs/>
          <w:noProof/>
        </w:rPr>
        <w:t>38</w:t>
      </w:r>
      <w:r w:rsidRPr="00AD59AA">
        <w:rPr>
          <w:noProof/>
        </w:rPr>
        <w:t>: L10404.</w:t>
      </w:r>
    </w:p>
    <w:p w14:paraId="58BCB247" w14:textId="79250129" w:rsidR="00AA3362" w:rsidRPr="00AA3362" w:rsidRDefault="00AA3362" w:rsidP="00AD59AA">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28T11:59:00Z" w:initials="PEA">
    <w:p w14:paraId="591A0BCD" w14:textId="1A354274" w:rsidR="0021583E" w:rsidRDefault="0021583E">
      <w:pPr>
        <w:pStyle w:val="CommentText"/>
      </w:pPr>
      <w:r>
        <w:rPr>
          <w:rStyle w:val="CommentReference"/>
        </w:rPr>
        <w:annotationRef/>
      </w:r>
      <w:r>
        <w:t>This gets confusing quick. Perhaps it might be worth including all hypotheses in a schematic</w:t>
      </w:r>
      <w:r w:rsidR="008618D2">
        <w:t xml:space="preserve"> figure</w:t>
      </w:r>
      <w:r>
        <w:t xml:space="preserve"> (as for the SEM figure) without model coefficients?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29T13:00:00Z" w:initials="PEA">
    <w:p w14:paraId="0B01E5B4" w14:textId="74AC5F82" w:rsidR="00E34BE8" w:rsidRDefault="00FC3ED2" w:rsidP="00FC3ED2">
      <w:pPr>
        <w:pStyle w:val="CommentText"/>
      </w:pPr>
      <w:r>
        <w:rPr>
          <w:rStyle w:val="CommentReference"/>
        </w:rPr>
        <w:annotationRef/>
      </w:r>
      <w:r>
        <w:t>I don’t know that the</w:t>
      </w:r>
      <w:r w:rsidR="00E34BE8">
        <w:t xml:space="preserve"> model including beta is all that explanator</w:t>
      </w:r>
      <w:r w:rsidR="00556219">
        <w:t>y</w:t>
      </w:r>
      <w:r w:rsidR="00E34BE8">
        <w:t xml:space="preserve"> because beta eats up so much variance/explanatory power. This </w:t>
      </w:r>
      <w:r>
        <w:t>results in a positive effect of VPD on chi</w:t>
      </w:r>
      <w:r w:rsidR="00E34BE8">
        <w:t>, while the model that substitutes soil moisture and nitrogen availability for beta suggests patterns we would expect (negative effect of VPD on chi).</w:t>
      </w:r>
    </w:p>
    <w:p w14:paraId="4F4C4A15" w14:textId="77777777" w:rsidR="00FC3ED2" w:rsidRDefault="00FC3ED2">
      <w:pPr>
        <w:pStyle w:val="CommentText"/>
      </w:pPr>
    </w:p>
    <w:p w14:paraId="12A8F6CB" w14:textId="77777777" w:rsidR="00E34BE8" w:rsidRDefault="00FC3ED2">
      <w:pPr>
        <w:pStyle w:val="CommentText"/>
      </w:pPr>
      <w:r>
        <w:t xml:space="preserve">These different models get confusing, and the autocorrelation between beta and chi are already addressed through the structural equation model. </w:t>
      </w:r>
    </w:p>
    <w:p w14:paraId="7CDDB4D1" w14:textId="77777777" w:rsidR="00E34BE8" w:rsidRDefault="00E34BE8">
      <w:pPr>
        <w:pStyle w:val="CommentText"/>
      </w:pPr>
    </w:p>
    <w:p w14:paraId="46FAD42B" w14:textId="75814FC2" w:rsidR="00FC3ED2" w:rsidRDefault="00FC3ED2">
      <w:pPr>
        <w:pStyle w:val="CommentText"/>
      </w:pPr>
      <w:r>
        <w:t>For clarity</w:t>
      </w:r>
      <w:r w:rsidR="00E34BE8">
        <w:t xml:space="preserve"> and to avoid confusion</w:t>
      </w:r>
      <w:r>
        <w:t>,</w:t>
      </w:r>
      <w:r w:rsidR="00E34BE8">
        <w:t xml:space="preserve"> I’m leaning toward only invoking the model here that includes soil nitrogen and soil moisture.</w:t>
      </w:r>
    </w:p>
  </w:comment>
  <w:comment w:id="3" w:author="Perkowski, Evan A" w:date="2022-11-28T11:59:00Z" w:initials="PEA">
    <w:p w14:paraId="25561720" w14:textId="77777777" w:rsidR="003852CC" w:rsidRDefault="003852CC" w:rsidP="003852CC">
      <w:pPr>
        <w:pStyle w:val="CommentText"/>
      </w:pPr>
      <w:r>
        <w:rPr>
          <w:rStyle w:val="CommentReference"/>
        </w:rPr>
        <w:annotationRef/>
      </w:r>
      <w:r>
        <w:t>This gets confusing quick. Perhaps it might be worth including all hypotheses in a schematic figure (as for the SEM figure) without model coefficients?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1A0BCD" w15:done="0"/>
  <w15:commentEx w15:paraId="5B66515C" w15:done="0"/>
  <w15:commentEx w15:paraId="46FAD42B" w15:done="0"/>
  <w15:commentEx w15:paraId="255617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F211B" w16cex:dateUtc="2022-11-28T17:59:00Z"/>
  <w16cex:commentExtensible w16cex:durableId="26F2B68B" w16cex:dateUtc="2022-10-13T21:08:00Z"/>
  <w16cex:commentExtensible w16cex:durableId="2730810B" w16cex:dateUtc="2022-11-29T19:00:00Z"/>
  <w16cex:commentExtensible w16cex:durableId="272F247D" w16cex:dateUtc="2022-11-28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1A0BCD" w16cid:durableId="272F211B"/>
  <w16cid:commentId w16cid:paraId="5B66515C" w16cid:durableId="26F2B68B"/>
  <w16cid:commentId w16cid:paraId="46FAD42B" w16cid:durableId="2730810B"/>
  <w16cid:commentId w16cid:paraId="25561720" w16cid:durableId="272F24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340B"/>
    <w:rsid w:val="00056191"/>
    <w:rsid w:val="000623EC"/>
    <w:rsid w:val="00065B18"/>
    <w:rsid w:val="00070478"/>
    <w:rsid w:val="00072F0D"/>
    <w:rsid w:val="000758D4"/>
    <w:rsid w:val="00080669"/>
    <w:rsid w:val="00085ACB"/>
    <w:rsid w:val="000865A1"/>
    <w:rsid w:val="00090656"/>
    <w:rsid w:val="00095837"/>
    <w:rsid w:val="000959FB"/>
    <w:rsid w:val="000A45DB"/>
    <w:rsid w:val="000A5ABE"/>
    <w:rsid w:val="000B0353"/>
    <w:rsid w:val="000B2E6E"/>
    <w:rsid w:val="000C287B"/>
    <w:rsid w:val="000C4BE1"/>
    <w:rsid w:val="000C5143"/>
    <w:rsid w:val="000D0151"/>
    <w:rsid w:val="000D3018"/>
    <w:rsid w:val="000D405E"/>
    <w:rsid w:val="000D485F"/>
    <w:rsid w:val="000D5E15"/>
    <w:rsid w:val="000D63C0"/>
    <w:rsid w:val="000D64F7"/>
    <w:rsid w:val="000D6514"/>
    <w:rsid w:val="000D6797"/>
    <w:rsid w:val="000E02B9"/>
    <w:rsid w:val="000E5BEF"/>
    <w:rsid w:val="000E6D81"/>
    <w:rsid w:val="000F1589"/>
    <w:rsid w:val="000F6B11"/>
    <w:rsid w:val="000F712E"/>
    <w:rsid w:val="0010638E"/>
    <w:rsid w:val="00106C1F"/>
    <w:rsid w:val="001102C6"/>
    <w:rsid w:val="001135C2"/>
    <w:rsid w:val="001145EF"/>
    <w:rsid w:val="001164C9"/>
    <w:rsid w:val="001178A7"/>
    <w:rsid w:val="00122217"/>
    <w:rsid w:val="00132FD2"/>
    <w:rsid w:val="00136249"/>
    <w:rsid w:val="0014133A"/>
    <w:rsid w:val="00142813"/>
    <w:rsid w:val="00150719"/>
    <w:rsid w:val="00153760"/>
    <w:rsid w:val="00156FCE"/>
    <w:rsid w:val="00160CD3"/>
    <w:rsid w:val="00164BD9"/>
    <w:rsid w:val="00171C56"/>
    <w:rsid w:val="001722A3"/>
    <w:rsid w:val="00173014"/>
    <w:rsid w:val="00173EC5"/>
    <w:rsid w:val="0017417D"/>
    <w:rsid w:val="001979FE"/>
    <w:rsid w:val="001A0E1E"/>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2242"/>
    <w:rsid w:val="001E6E5B"/>
    <w:rsid w:val="001E711F"/>
    <w:rsid w:val="002052B6"/>
    <w:rsid w:val="00207B31"/>
    <w:rsid w:val="00214E3F"/>
    <w:rsid w:val="0021583E"/>
    <w:rsid w:val="002165FD"/>
    <w:rsid w:val="002174C6"/>
    <w:rsid w:val="002211AE"/>
    <w:rsid w:val="0023163A"/>
    <w:rsid w:val="00236A96"/>
    <w:rsid w:val="002376EC"/>
    <w:rsid w:val="002418D0"/>
    <w:rsid w:val="002436A2"/>
    <w:rsid w:val="002436ED"/>
    <w:rsid w:val="002455EA"/>
    <w:rsid w:val="00247A83"/>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5AE8"/>
    <w:rsid w:val="00336F13"/>
    <w:rsid w:val="00337781"/>
    <w:rsid w:val="003419F6"/>
    <w:rsid w:val="00341AA7"/>
    <w:rsid w:val="00341F1C"/>
    <w:rsid w:val="003438D7"/>
    <w:rsid w:val="00343D30"/>
    <w:rsid w:val="0034752D"/>
    <w:rsid w:val="00352236"/>
    <w:rsid w:val="003603EC"/>
    <w:rsid w:val="00373931"/>
    <w:rsid w:val="0037487E"/>
    <w:rsid w:val="00382C46"/>
    <w:rsid w:val="003847B4"/>
    <w:rsid w:val="003852CC"/>
    <w:rsid w:val="003907FC"/>
    <w:rsid w:val="00395D21"/>
    <w:rsid w:val="003B04F8"/>
    <w:rsid w:val="003B13BA"/>
    <w:rsid w:val="003B2720"/>
    <w:rsid w:val="003C6746"/>
    <w:rsid w:val="003C775F"/>
    <w:rsid w:val="003C7D13"/>
    <w:rsid w:val="003D362D"/>
    <w:rsid w:val="003E3009"/>
    <w:rsid w:val="003F18D0"/>
    <w:rsid w:val="00402C58"/>
    <w:rsid w:val="004070A8"/>
    <w:rsid w:val="0041400A"/>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6243"/>
    <w:rsid w:val="004C0D74"/>
    <w:rsid w:val="004C3A59"/>
    <w:rsid w:val="004D2E36"/>
    <w:rsid w:val="004D4B72"/>
    <w:rsid w:val="004D611D"/>
    <w:rsid w:val="004F7EE5"/>
    <w:rsid w:val="00500C38"/>
    <w:rsid w:val="005022EC"/>
    <w:rsid w:val="00503518"/>
    <w:rsid w:val="00511023"/>
    <w:rsid w:val="0051781E"/>
    <w:rsid w:val="00517A67"/>
    <w:rsid w:val="00530A73"/>
    <w:rsid w:val="00531BAB"/>
    <w:rsid w:val="00536868"/>
    <w:rsid w:val="00540553"/>
    <w:rsid w:val="00546067"/>
    <w:rsid w:val="005463D3"/>
    <w:rsid w:val="00553349"/>
    <w:rsid w:val="00556219"/>
    <w:rsid w:val="005610A3"/>
    <w:rsid w:val="005649A3"/>
    <w:rsid w:val="0056515E"/>
    <w:rsid w:val="005654BF"/>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917"/>
    <w:rsid w:val="005E4B91"/>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318C3"/>
    <w:rsid w:val="00640078"/>
    <w:rsid w:val="0065020B"/>
    <w:rsid w:val="006529A4"/>
    <w:rsid w:val="00656F5E"/>
    <w:rsid w:val="0066062D"/>
    <w:rsid w:val="00666BB5"/>
    <w:rsid w:val="006671C4"/>
    <w:rsid w:val="00674254"/>
    <w:rsid w:val="00676F12"/>
    <w:rsid w:val="006831D4"/>
    <w:rsid w:val="00691B71"/>
    <w:rsid w:val="00692389"/>
    <w:rsid w:val="00693E83"/>
    <w:rsid w:val="006946C7"/>
    <w:rsid w:val="00695D61"/>
    <w:rsid w:val="00696357"/>
    <w:rsid w:val="006A1B27"/>
    <w:rsid w:val="006A5604"/>
    <w:rsid w:val="006B1403"/>
    <w:rsid w:val="006B23D0"/>
    <w:rsid w:val="006B2928"/>
    <w:rsid w:val="006C0371"/>
    <w:rsid w:val="006C3D89"/>
    <w:rsid w:val="006C6457"/>
    <w:rsid w:val="006D26A6"/>
    <w:rsid w:val="006D7654"/>
    <w:rsid w:val="006F2FA3"/>
    <w:rsid w:val="006F317D"/>
    <w:rsid w:val="006F35E8"/>
    <w:rsid w:val="006F3A0F"/>
    <w:rsid w:val="006F7E47"/>
    <w:rsid w:val="0070140E"/>
    <w:rsid w:val="0070451C"/>
    <w:rsid w:val="0070666B"/>
    <w:rsid w:val="007160DA"/>
    <w:rsid w:val="0071657E"/>
    <w:rsid w:val="00723786"/>
    <w:rsid w:val="007367B4"/>
    <w:rsid w:val="00741A00"/>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FDC"/>
    <w:rsid w:val="008C7E23"/>
    <w:rsid w:val="008D1F15"/>
    <w:rsid w:val="008D376B"/>
    <w:rsid w:val="008D3E0E"/>
    <w:rsid w:val="008E0F83"/>
    <w:rsid w:val="008E428D"/>
    <w:rsid w:val="008E6DE6"/>
    <w:rsid w:val="008F07A5"/>
    <w:rsid w:val="008F2795"/>
    <w:rsid w:val="00911E65"/>
    <w:rsid w:val="00912BB7"/>
    <w:rsid w:val="00915A6E"/>
    <w:rsid w:val="00916659"/>
    <w:rsid w:val="00927179"/>
    <w:rsid w:val="00930B42"/>
    <w:rsid w:val="00935CD6"/>
    <w:rsid w:val="0093792E"/>
    <w:rsid w:val="0094671E"/>
    <w:rsid w:val="00952A58"/>
    <w:rsid w:val="00965142"/>
    <w:rsid w:val="00967C8A"/>
    <w:rsid w:val="00976ED2"/>
    <w:rsid w:val="00984782"/>
    <w:rsid w:val="00995974"/>
    <w:rsid w:val="00996E52"/>
    <w:rsid w:val="00997CB9"/>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5999"/>
    <w:rsid w:val="00AA7402"/>
    <w:rsid w:val="00AB59DE"/>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31387"/>
    <w:rsid w:val="00B32655"/>
    <w:rsid w:val="00B34A11"/>
    <w:rsid w:val="00B35E3E"/>
    <w:rsid w:val="00B37457"/>
    <w:rsid w:val="00B40834"/>
    <w:rsid w:val="00B41418"/>
    <w:rsid w:val="00B430DD"/>
    <w:rsid w:val="00B44794"/>
    <w:rsid w:val="00B50367"/>
    <w:rsid w:val="00B53AEA"/>
    <w:rsid w:val="00B57485"/>
    <w:rsid w:val="00B62E88"/>
    <w:rsid w:val="00B639AF"/>
    <w:rsid w:val="00B824CB"/>
    <w:rsid w:val="00B869D3"/>
    <w:rsid w:val="00B91CD3"/>
    <w:rsid w:val="00B939BB"/>
    <w:rsid w:val="00BA43FC"/>
    <w:rsid w:val="00BA566E"/>
    <w:rsid w:val="00BA63A8"/>
    <w:rsid w:val="00BA7AE4"/>
    <w:rsid w:val="00BB24B8"/>
    <w:rsid w:val="00BB2870"/>
    <w:rsid w:val="00BB5C3B"/>
    <w:rsid w:val="00BC17DC"/>
    <w:rsid w:val="00BC63FC"/>
    <w:rsid w:val="00BE2AD9"/>
    <w:rsid w:val="00BE2D96"/>
    <w:rsid w:val="00BE75F0"/>
    <w:rsid w:val="00BF0154"/>
    <w:rsid w:val="00BF3D54"/>
    <w:rsid w:val="00BF405C"/>
    <w:rsid w:val="00BF5597"/>
    <w:rsid w:val="00BF6C3C"/>
    <w:rsid w:val="00C01752"/>
    <w:rsid w:val="00C0526A"/>
    <w:rsid w:val="00C1308C"/>
    <w:rsid w:val="00C14426"/>
    <w:rsid w:val="00C20706"/>
    <w:rsid w:val="00C21D40"/>
    <w:rsid w:val="00C27873"/>
    <w:rsid w:val="00C303F7"/>
    <w:rsid w:val="00C3111F"/>
    <w:rsid w:val="00C376CD"/>
    <w:rsid w:val="00C37774"/>
    <w:rsid w:val="00C428FC"/>
    <w:rsid w:val="00C43B77"/>
    <w:rsid w:val="00C44A6C"/>
    <w:rsid w:val="00C5029B"/>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01E6"/>
    <w:rsid w:val="00CF1D5B"/>
    <w:rsid w:val="00CF2D20"/>
    <w:rsid w:val="00CF6307"/>
    <w:rsid w:val="00CF6E82"/>
    <w:rsid w:val="00CF6ECE"/>
    <w:rsid w:val="00D00D82"/>
    <w:rsid w:val="00D04858"/>
    <w:rsid w:val="00D051F4"/>
    <w:rsid w:val="00D06E5C"/>
    <w:rsid w:val="00D06E74"/>
    <w:rsid w:val="00D07D67"/>
    <w:rsid w:val="00D10C08"/>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761A4"/>
    <w:rsid w:val="00D912D0"/>
    <w:rsid w:val="00D92210"/>
    <w:rsid w:val="00D955EF"/>
    <w:rsid w:val="00D9768A"/>
    <w:rsid w:val="00D97DAB"/>
    <w:rsid w:val="00DA1C7A"/>
    <w:rsid w:val="00DA3185"/>
    <w:rsid w:val="00DA42C9"/>
    <w:rsid w:val="00DB31EB"/>
    <w:rsid w:val="00DB76B0"/>
    <w:rsid w:val="00DC0E39"/>
    <w:rsid w:val="00DC1016"/>
    <w:rsid w:val="00DD0AE3"/>
    <w:rsid w:val="00DD1040"/>
    <w:rsid w:val="00DD12D4"/>
    <w:rsid w:val="00DD2171"/>
    <w:rsid w:val="00DD30FC"/>
    <w:rsid w:val="00DD4422"/>
    <w:rsid w:val="00DF4851"/>
    <w:rsid w:val="00E031B3"/>
    <w:rsid w:val="00E03574"/>
    <w:rsid w:val="00E044AD"/>
    <w:rsid w:val="00E0640A"/>
    <w:rsid w:val="00E06A40"/>
    <w:rsid w:val="00E11D4E"/>
    <w:rsid w:val="00E130E2"/>
    <w:rsid w:val="00E134F2"/>
    <w:rsid w:val="00E2012D"/>
    <w:rsid w:val="00E259D9"/>
    <w:rsid w:val="00E277E8"/>
    <w:rsid w:val="00E31E3D"/>
    <w:rsid w:val="00E34BE8"/>
    <w:rsid w:val="00E4022C"/>
    <w:rsid w:val="00E41138"/>
    <w:rsid w:val="00E45172"/>
    <w:rsid w:val="00E46975"/>
    <w:rsid w:val="00E475BA"/>
    <w:rsid w:val="00E524C4"/>
    <w:rsid w:val="00E524D5"/>
    <w:rsid w:val="00E52DE1"/>
    <w:rsid w:val="00E54BE2"/>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5B72"/>
    <w:rsid w:val="00F26DFB"/>
    <w:rsid w:val="00F36C18"/>
    <w:rsid w:val="00F40935"/>
    <w:rsid w:val="00F458C4"/>
    <w:rsid w:val="00F500F2"/>
    <w:rsid w:val="00F549AC"/>
    <w:rsid w:val="00F64630"/>
    <w:rsid w:val="00F676C9"/>
    <w:rsid w:val="00F7133A"/>
    <w:rsid w:val="00F734AE"/>
    <w:rsid w:val="00F74E98"/>
    <w:rsid w:val="00F833E7"/>
    <w:rsid w:val="00F9029C"/>
    <w:rsid w:val="00F96951"/>
    <w:rsid w:val="00F96B7E"/>
    <w:rsid w:val="00FA1681"/>
    <w:rsid w:val="00FA1AB2"/>
    <w:rsid w:val="00FA2DA1"/>
    <w:rsid w:val="00FA693B"/>
    <w:rsid w:val="00FC370D"/>
    <w:rsid w:val="00FC3ED2"/>
    <w:rsid w:val="00FD5ABE"/>
    <w:rsid w:val="00FE1730"/>
    <w:rsid w:val="00FE7656"/>
    <w:rsid w:val="00FE7EE4"/>
    <w:rsid w:val="00FF0D32"/>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45</Pages>
  <Words>45547</Words>
  <Characters>259619</Characters>
  <Application>Microsoft Office Word</Application>
  <DocSecurity>0</DocSecurity>
  <Lines>2163</Lines>
  <Paragraphs>609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304557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8</cp:revision>
  <dcterms:created xsi:type="dcterms:W3CDTF">2022-11-29T19:17:00Z</dcterms:created>
  <dcterms:modified xsi:type="dcterms:W3CDTF">2022-11-30T23:34:00Z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